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314D" w14:textId="77777777" w:rsidR="000D39C3" w:rsidRPr="008772E2" w:rsidRDefault="000D39C3" w:rsidP="00D466C0">
      <w:pPr>
        <w:spacing w:after="0" w:line="240" w:lineRule="auto"/>
        <w:rPr>
          <w:rFonts w:asciiTheme="minorBidi" w:hAnsiTheme="minorBidi"/>
          <w:b/>
          <w:sz w:val="24"/>
          <w:szCs w:val="24"/>
        </w:rPr>
      </w:pPr>
    </w:p>
    <w:p w14:paraId="2C2CF345" w14:textId="0C913012" w:rsidR="00C504D3" w:rsidRPr="008772E2" w:rsidRDefault="00C504D3" w:rsidP="00D466C0">
      <w:pPr>
        <w:spacing w:after="0" w:line="240" w:lineRule="auto"/>
        <w:jc w:val="both"/>
        <w:rPr>
          <w:rFonts w:asciiTheme="minorBidi" w:hAnsiTheme="minorBidi"/>
          <w:b/>
          <w:sz w:val="24"/>
          <w:szCs w:val="24"/>
          <w:lang w:val="en-US"/>
        </w:rPr>
      </w:pPr>
      <w:r w:rsidRPr="008772E2">
        <w:rPr>
          <w:rFonts w:asciiTheme="minorBidi" w:hAnsiTheme="minorBidi"/>
          <w:b/>
          <w:sz w:val="24"/>
          <w:szCs w:val="24"/>
          <w:lang w:val="en-US"/>
        </w:rPr>
        <w:t>Introduction</w:t>
      </w:r>
    </w:p>
    <w:p w14:paraId="43B02263" w14:textId="76CA6B3F" w:rsidR="00C504D3" w:rsidRPr="008772E2" w:rsidRDefault="000A63EE" w:rsidP="00F6469C">
      <w:pPr>
        <w:spacing w:after="0" w:line="240" w:lineRule="auto"/>
        <w:jc w:val="both"/>
        <w:rPr>
          <w:rFonts w:asciiTheme="minorBidi" w:hAnsiTheme="minorBidi"/>
          <w:b/>
          <w:sz w:val="24"/>
          <w:szCs w:val="24"/>
          <w:lang w:val="en-US"/>
        </w:rPr>
      </w:pPr>
      <w:r w:rsidRPr="008772E2">
        <w:rPr>
          <w:rFonts w:asciiTheme="minorBidi" w:hAnsiTheme="minorBidi"/>
          <w:sz w:val="24"/>
          <w:szCs w:val="24"/>
        </w:rPr>
        <w:t>The Song of Solomon</w:t>
      </w:r>
      <w:r w:rsidR="00884D3B" w:rsidRPr="008772E2">
        <w:rPr>
          <w:rFonts w:asciiTheme="minorBidi" w:hAnsiTheme="minorBidi"/>
          <w:sz w:val="24"/>
          <w:szCs w:val="24"/>
        </w:rPr>
        <w:t xml:space="preserve"> </w:t>
      </w:r>
      <w:r w:rsidRPr="008772E2">
        <w:rPr>
          <w:rFonts w:asciiTheme="minorBidi" w:hAnsiTheme="minorBidi"/>
          <w:sz w:val="24"/>
          <w:szCs w:val="24"/>
        </w:rPr>
        <w:t>is a poetic and intimate celebration of love and desire between a bride and groom. This unique book of the Bible uses vivid and passionate language to explore the beauty and depth of marital love, reflecting both human and divine affection.</w:t>
      </w:r>
    </w:p>
    <w:p w14:paraId="7954DB68" w14:textId="77777777" w:rsidR="001C3283" w:rsidRPr="008772E2" w:rsidRDefault="001C3283" w:rsidP="00F6469C">
      <w:pPr>
        <w:spacing w:after="0" w:line="240" w:lineRule="auto"/>
        <w:jc w:val="both"/>
        <w:rPr>
          <w:rFonts w:asciiTheme="minorBidi" w:hAnsiTheme="minorBidi"/>
          <w:b/>
          <w:sz w:val="24"/>
          <w:szCs w:val="24"/>
          <w:lang w:val="en-US"/>
        </w:rPr>
      </w:pPr>
    </w:p>
    <w:p w14:paraId="510443D8" w14:textId="49881F99" w:rsidR="00BD7803" w:rsidRPr="008772E2" w:rsidRDefault="00782C02" w:rsidP="00F6469C">
      <w:pPr>
        <w:spacing w:after="0" w:line="240" w:lineRule="auto"/>
        <w:jc w:val="both"/>
        <w:rPr>
          <w:rFonts w:asciiTheme="minorBidi" w:hAnsiTheme="minorBidi"/>
          <w:b/>
          <w:sz w:val="24"/>
          <w:szCs w:val="24"/>
          <w:lang w:val="en-US"/>
        </w:rPr>
      </w:pPr>
      <w:r w:rsidRPr="008772E2">
        <w:rPr>
          <w:rFonts w:asciiTheme="minorBidi" w:hAnsiTheme="minorBidi"/>
          <w:b/>
          <w:sz w:val="24"/>
          <w:szCs w:val="24"/>
          <w:lang w:val="en-US"/>
        </w:rPr>
        <w:t xml:space="preserve">Interpretation and </w:t>
      </w:r>
      <w:r w:rsidR="00FE3AD3" w:rsidRPr="008772E2">
        <w:rPr>
          <w:rFonts w:asciiTheme="minorBidi" w:hAnsiTheme="minorBidi"/>
          <w:b/>
          <w:sz w:val="24"/>
          <w:szCs w:val="24"/>
          <w:lang w:val="en-US"/>
        </w:rPr>
        <w:t>Structure</w:t>
      </w:r>
      <w:r w:rsidR="00904AA8" w:rsidRPr="008772E2">
        <w:rPr>
          <w:rFonts w:asciiTheme="minorBidi" w:hAnsiTheme="minorBidi"/>
          <w:b/>
          <w:sz w:val="24"/>
          <w:szCs w:val="24"/>
          <w:lang w:val="en-US"/>
        </w:rPr>
        <w:t xml:space="preserve"> </w:t>
      </w:r>
      <w:r w:rsidR="00CD63F2" w:rsidRPr="008772E2">
        <w:rPr>
          <w:rFonts w:asciiTheme="minorBidi" w:hAnsiTheme="minorBidi"/>
          <w:b/>
          <w:sz w:val="24"/>
          <w:szCs w:val="24"/>
          <w:lang w:val="en-US"/>
        </w:rPr>
        <w:t xml:space="preserve"> </w:t>
      </w:r>
    </w:p>
    <w:p w14:paraId="41A928CB" w14:textId="3AB2BA66" w:rsidR="00BE39E3" w:rsidRPr="008772E2" w:rsidRDefault="00BE39E3"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252C8229" w14:textId="4F98C993" w:rsidR="0090202A" w:rsidRPr="008772E2" w:rsidRDefault="00767BEF" w:rsidP="00767BEF">
      <w:pPr>
        <w:widowControl w:val="0"/>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 xml:space="preserve">(1) </w:t>
      </w:r>
      <w:r w:rsidR="0090202A" w:rsidRPr="008772E2">
        <w:rPr>
          <w:rFonts w:asciiTheme="minorBidi" w:hAnsiTheme="minorBidi"/>
          <w:sz w:val="24"/>
          <w:szCs w:val="24"/>
        </w:rPr>
        <w:t xml:space="preserve">The Song is not primarily to be read as an allegory of the reciprocal love between God and his people (Israel or the church). </w:t>
      </w:r>
      <w:r w:rsidR="00B91DB8" w:rsidRPr="008772E2">
        <w:rPr>
          <w:rFonts w:asciiTheme="minorBidi" w:hAnsiTheme="minorBidi"/>
          <w:sz w:val="24"/>
          <w:szCs w:val="24"/>
        </w:rPr>
        <w:t xml:space="preserve">While this has been the historically favoured way to read the book, </w:t>
      </w:r>
      <w:r w:rsidR="00C15491" w:rsidRPr="008772E2">
        <w:rPr>
          <w:rFonts w:asciiTheme="minorBidi" w:hAnsiTheme="minorBidi"/>
          <w:sz w:val="24"/>
          <w:szCs w:val="24"/>
        </w:rPr>
        <w:t xml:space="preserve">this method of interpretation </w:t>
      </w:r>
      <w:r w:rsidR="003C2F8A" w:rsidRPr="008772E2">
        <w:rPr>
          <w:rFonts w:asciiTheme="minorBidi" w:hAnsiTheme="minorBidi"/>
          <w:sz w:val="24"/>
          <w:szCs w:val="24"/>
        </w:rPr>
        <w:t>carries several</w:t>
      </w:r>
      <w:r w:rsidR="00C15491" w:rsidRPr="008772E2">
        <w:rPr>
          <w:rFonts w:asciiTheme="minorBidi" w:hAnsiTheme="minorBidi"/>
          <w:sz w:val="24"/>
          <w:szCs w:val="24"/>
        </w:rPr>
        <w:t xml:space="preserve"> significant problems</w:t>
      </w:r>
      <w:r w:rsidR="003C2F8A" w:rsidRPr="008772E2">
        <w:rPr>
          <w:rFonts w:asciiTheme="minorBidi" w:hAnsiTheme="minorBidi"/>
          <w:sz w:val="24"/>
          <w:szCs w:val="24"/>
        </w:rPr>
        <w:t>:</w:t>
      </w:r>
    </w:p>
    <w:p w14:paraId="364258D9" w14:textId="77777777" w:rsidR="003C2F8A" w:rsidRPr="008772E2" w:rsidRDefault="003C2F8A"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723F6E7F" w14:textId="4347220C" w:rsidR="003C2F8A" w:rsidRPr="008772E2" w:rsidRDefault="003C2F8A" w:rsidP="003C2F8A">
      <w:pPr>
        <w:pStyle w:val="ListParagraph"/>
        <w:widowControl w:val="0"/>
        <w:numPr>
          <w:ilvl w:val="0"/>
          <w:numId w:val="32"/>
        </w:numPr>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 xml:space="preserve">There is no </w:t>
      </w:r>
      <w:r w:rsidR="00886DEF" w:rsidRPr="008772E2">
        <w:rPr>
          <w:rFonts w:asciiTheme="minorBidi" w:hAnsiTheme="minorBidi"/>
          <w:sz w:val="24"/>
          <w:szCs w:val="24"/>
        </w:rPr>
        <w:t xml:space="preserve">explicit </w:t>
      </w:r>
      <w:r w:rsidRPr="008772E2">
        <w:rPr>
          <w:rFonts w:asciiTheme="minorBidi" w:hAnsiTheme="minorBidi"/>
          <w:sz w:val="24"/>
          <w:szCs w:val="24"/>
        </w:rPr>
        <w:t xml:space="preserve">internal or </w:t>
      </w:r>
      <w:r w:rsidR="00886DEF" w:rsidRPr="008772E2">
        <w:rPr>
          <w:rFonts w:asciiTheme="minorBidi" w:hAnsiTheme="minorBidi"/>
          <w:sz w:val="24"/>
          <w:szCs w:val="24"/>
        </w:rPr>
        <w:t xml:space="preserve">canonical evidence to take </w:t>
      </w:r>
      <w:r w:rsidR="006B1D92" w:rsidRPr="008772E2">
        <w:rPr>
          <w:rFonts w:asciiTheme="minorBidi" w:hAnsiTheme="minorBidi"/>
          <w:sz w:val="24"/>
          <w:szCs w:val="24"/>
        </w:rPr>
        <w:t xml:space="preserve">it this </w:t>
      </w:r>
      <w:r w:rsidR="00FA5731" w:rsidRPr="008772E2">
        <w:rPr>
          <w:rFonts w:asciiTheme="minorBidi" w:hAnsiTheme="minorBidi"/>
          <w:sz w:val="24"/>
          <w:szCs w:val="24"/>
        </w:rPr>
        <w:t>way.</w:t>
      </w:r>
    </w:p>
    <w:p w14:paraId="591EE883" w14:textId="1EA09A71" w:rsidR="002B6A56" w:rsidRPr="008772E2" w:rsidRDefault="002B6A56" w:rsidP="003C2F8A">
      <w:pPr>
        <w:pStyle w:val="ListParagraph"/>
        <w:widowControl w:val="0"/>
        <w:numPr>
          <w:ilvl w:val="0"/>
          <w:numId w:val="32"/>
        </w:numPr>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If the plain sense makes common sense, seek no other sense. The plain sense</w:t>
      </w:r>
      <w:r w:rsidR="00F70D01" w:rsidRPr="008772E2">
        <w:rPr>
          <w:rFonts w:asciiTheme="minorBidi" w:hAnsiTheme="minorBidi"/>
          <w:sz w:val="24"/>
          <w:szCs w:val="24"/>
        </w:rPr>
        <w:t xml:space="preserve"> that the book is a love poem extolling intimacy within marriage</w:t>
      </w:r>
      <w:r w:rsidRPr="008772E2">
        <w:rPr>
          <w:rFonts w:asciiTheme="minorBidi" w:hAnsiTheme="minorBidi"/>
          <w:sz w:val="24"/>
          <w:szCs w:val="24"/>
        </w:rPr>
        <w:t xml:space="preserve"> makes sense!</w:t>
      </w:r>
    </w:p>
    <w:p w14:paraId="18D8F6E4" w14:textId="1AF1F09E" w:rsidR="00FA5731" w:rsidRPr="008772E2" w:rsidRDefault="00FA5731" w:rsidP="00FA5731">
      <w:pPr>
        <w:pStyle w:val="ListParagraph"/>
        <w:widowControl w:val="0"/>
        <w:numPr>
          <w:ilvl w:val="0"/>
          <w:numId w:val="32"/>
        </w:numPr>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There is no guard on how to interpret the details:</w:t>
      </w:r>
    </w:p>
    <w:p w14:paraId="33D352A9" w14:textId="77777777" w:rsidR="00FA5731" w:rsidRPr="008772E2" w:rsidRDefault="00FA5731" w:rsidP="00FA5731">
      <w:pPr>
        <w:widowControl w:val="0"/>
        <w:tabs>
          <w:tab w:val="left" w:pos="204"/>
        </w:tabs>
        <w:autoSpaceDE w:val="0"/>
        <w:autoSpaceDN w:val="0"/>
        <w:adjustRightInd w:val="0"/>
        <w:spacing w:after="0" w:line="240" w:lineRule="auto"/>
        <w:jc w:val="both"/>
        <w:rPr>
          <w:rFonts w:asciiTheme="minorBidi" w:hAnsiTheme="minorBidi"/>
          <w:sz w:val="24"/>
          <w:szCs w:val="24"/>
        </w:rPr>
      </w:pPr>
    </w:p>
    <w:tbl>
      <w:tblPr>
        <w:tblStyle w:val="ListTable3-Accent1"/>
        <w:tblW w:w="0" w:type="auto"/>
        <w:tblLook w:val="04A0" w:firstRow="1" w:lastRow="0" w:firstColumn="1" w:lastColumn="0" w:noHBand="0" w:noVBand="1"/>
      </w:tblPr>
      <w:tblGrid>
        <w:gridCol w:w="5021"/>
        <w:gridCol w:w="5022"/>
      </w:tblGrid>
      <w:tr w:rsidR="00FA5D3E" w:rsidRPr="008772E2" w14:paraId="5ED689AA" w14:textId="77777777" w:rsidTr="00767B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21" w:type="dxa"/>
          </w:tcPr>
          <w:p w14:paraId="017E45FD" w14:textId="5C4BE734" w:rsidR="00FA5D3E" w:rsidRPr="008772E2" w:rsidRDefault="00E936F8" w:rsidP="00E936F8">
            <w:pPr>
              <w:widowControl w:val="0"/>
              <w:tabs>
                <w:tab w:val="left" w:pos="204"/>
              </w:tabs>
              <w:autoSpaceDE w:val="0"/>
              <w:autoSpaceDN w:val="0"/>
              <w:adjustRightInd w:val="0"/>
              <w:jc w:val="center"/>
              <w:rPr>
                <w:rFonts w:asciiTheme="minorBidi" w:hAnsiTheme="minorBidi"/>
                <w:sz w:val="24"/>
                <w:szCs w:val="24"/>
              </w:rPr>
            </w:pPr>
            <w:r w:rsidRPr="008772E2">
              <w:rPr>
                <w:rFonts w:asciiTheme="minorBidi" w:hAnsiTheme="minorBidi"/>
                <w:sz w:val="24"/>
                <w:szCs w:val="24"/>
              </w:rPr>
              <w:t>Writer (date)</w:t>
            </w:r>
          </w:p>
        </w:tc>
        <w:tc>
          <w:tcPr>
            <w:tcW w:w="5022" w:type="dxa"/>
          </w:tcPr>
          <w:p w14:paraId="28208B24" w14:textId="77777777" w:rsidR="00FA5D3E" w:rsidRPr="008772E2" w:rsidRDefault="00E936F8" w:rsidP="00E936F8">
            <w:pPr>
              <w:widowControl w:val="0"/>
              <w:tabs>
                <w:tab w:val="left" w:pos="20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Interpretation</w:t>
            </w:r>
          </w:p>
          <w:p w14:paraId="644FA76A" w14:textId="690AB0DE" w:rsidR="00FC73C1" w:rsidRPr="008772E2" w:rsidRDefault="00FC73C1" w:rsidP="00E936F8">
            <w:pPr>
              <w:widowControl w:val="0"/>
              <w:tabs>
                <w:tab w:val="left" w:pos="20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FA5D3E" w:rsidRPr="008772E2" w14:paraId="5A128E7A" w14:textId="77777777" w:rsidTr="0076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676C233C" w14:textId="68035538" w:rsidR="00FA5D3E" w:rsidRPr="008772E2" w:rsidRDefault="003F1707"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The Targum (1</w:t>
            </w:r>
            <w:r w:rsidRPr="008772E2">
              <w:rPr>
                <w:rFonts w:asciiTheme="minorBidi" w:hAnsiTheme="minorBidi"/>
                <w:sz w:val="24"/>
                <w:szCs w:val="24"/>
                <w:vertAlign w:val="superscript"/>
              </w:rPr>
              <w:t>st</w:t>
            </w:r>
            <w:r w:rsidRPr="008772E2">
              <w:rPr>
                <w:rFonts w:asciiTheme="minorBidi" w:hAnsiTheme="minorBidi"/>
                <w:sz w:val="24"/>
                <w:szCs w:val="24"/>
              </w:rPr>
              <w:t>- 3</w:t>
            </w:r>
            <w:r w:rsidRPr="008772E2">
              <w:rPr>
                <w:rFonts w:asciiTheme="minorBidi" w:hAnsiTheme="minorBidi"/>
                <w:sz w:val="24"/>
                <w:szCs w:val="24"/>
                <w:vertAlign w:val="superscript"/>
              </w:rPr>
              <w:t>rd</w:t>
            </w:r>
            <w:r w:rsidRPr="008772E2">
              <w:rPr>
                <w:rFonts w:asciiTheme="minorBidi" w:hAnsiTheme="minorBidi"/>
                <w:sz w:val="24"/>
                <w:szCs w:val="24"/>
              </w:rPr>
              <w:t xml:space="preserve"> Century)</w:t>
            </w:r>
          </w:p>
        </w:tc>
        <w:tc>
          <w:tcPr>
            <w:tcW w:w="5022" w:type="dxa"/>
          </w:tcPr>
          <w:p w14:paraId="39739084" w14:textId="77777777" w:rsidR="00FA5D3E" w:rsidRPr="008772E2" w:rsidRDefault="00FC73C1" w:rsidP="00FC73C1">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Israelite history in 5 movements</w:t>
            </w:r>
          </w:p>
          <w:p w14:paraId="3A90A4E4" w14:textId="205E33F1" w:rsidR="00FC73C1" w:rsidRPr="008772E2" w:rsidRDefault="00FC73C1" w:rsidP="00FC73C1">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p>
        </w:tc>
      </w:tr>
      <w:tr w:rsidR="00FA5D3E" w:rsidRPr="008772E2" w14:paraId="3836335D" w14:textId="77777777" w:rsidTr="00767BEF">
        <w:tc>
          <w:tcPr>
            <w:cnfStyle w:val="001000000000" w:firstRow="0" w:lastRow="0" w:firstColumn="1" w:lastColumn="0" w:oddVBand="0" w:evenVBand="0" w:oddHBand="0" w:evenHBand="0" w:firstRowFirstColumn="0" w:firstRowLastColumn="0" w:lastRowFirstColumn="0" w:lastRowLastColumn="0"/>
            <w:tcW w:w="5021" w:type="dxa"/>
          </w:tcPr>
          <w:p w14:paraId="14F0BB62" w14:textId="544B2E62" w:rsidR="00FA5D3E" w:rsidRPr="008772E2" w:rsidRDefault="003F1707"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Cyril of Alexandria (d.444)</w:t>
            </w:r>
          </w:p>
        </w:tc>
        <w:tc>
          <w:tcPr>
            <w:tcW w:w="5022" w:type="dxa"/>
          </w:tcPr>
          <w:p w14:paraId="6BBBDF62" w14:textId="77777777" w:rsidR="00FA5D3E" w:rsidRPr="008772E2" w:rsidRDefault="00FC73C1" w:rsidP="00FC73C1">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Breasts = O.T and N.T.</w:t>
            </w:r>
          </w:p>
          <w:p w14:paraId="72516901" w14:textId="04093400" w:rsidR="00FC73C1" w:rsidRPr="008772E2" w:rsidRDefault="00FC73C1" w:rsidP="00FC73C1">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p>
        </w:tc>
      </w:tr>
      <w:tr w:rsidR="00FA5D3E" w:rsidRPr="008772E2" w14:paraId="457FCBF0" w14:textId="77777777" w:rsidTr="0076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125D551F" w14:textId="417D2977" w:rsidR="00FA5D3E" w:rsidRPr="008772E2" w:rsidRDefault="003F1707"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Origen (d.253)</w:t>
            </w:r>
          </w:p>
        </w:tc>
        <w:tc>
          <w:tcPr>
            <w:tcW w:w="5022" w:type="dxa"/>
          </w:tcPr>
          <w:p w14:paraId="3536CEE1" w14:textId="77777777" w:rsidR="00FC73C1" w:rsidRPr="008772E2" w:rsidRDefault="00FC73C1" w:rsidP="00FC73C1">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The kisses = word of the God</w:t>
            </w:r>
          </w:p>
          <w:p w14:paraId="2197540A" w14:textId="77777777" w:rsidR="00FA5D3E" w:rsidRPr="008772E2" w:rsidRDefault="00FA5D3E" w:rsidP="00FA5731">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p>
        </w:tc>
      </w:tr>
      <w:tr w:rsidR="00FA5D3E" w:rsidRPr="008772E2" w14:paraId="49ACC784" w14:textId="77777777" w:rsidTr="00767BEF">
        <w:tc>
          <w:tcPr>
            <w:cnfStyle w:val="001000000000" w:firstRow="0" w:lastRow="0" w:firstColumn="1" w:lastColumn="0" w:oddVBand="0" w:evenVBand="0" w:oddHBand="0" w:evenHBand="0" w:firstRowFirstColumn="0" w:firstRowLastColumn="0" w:lastRowFirstColumn="0" w:lastRowLastColumn="0"/>
            <w:tcW w:w="5021" w:type="dxa"/>
          </w:tcPr>
          <w:p w14:paraId="52BF9AE4" w14:textId="6D788A40" w:rsidR="00FA5D3E" w:rsidRPr="008772E2" w:rsidRDefault="003F1707"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Bernard of Clairvaux (d.1153)</w:t>
            </w:r>
          </w:p>
        </w:tc>
        <w:tc>
          <w:tcPr>
            <w:tcW w:w="5022" w:type="dxa"/>
          </w:tcPr>
          <w:p w14:paraId="17075B8D" w14:textId="77777777" w:rsidR="00A45756" w:rsidRPr="008772E2" w:rsidRDefault="00A45756" w:rsidP="00A45756">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Breasts = church’s nurturing doctrine</w:t>
            </w:r>
          </w:p>
          <w:p w14:paraId="1BA5FB77" w14:textId="77777777" w:rsidR="00FA5D3E" w:rsidRPr="008772E2" w:rsidRDefault="00FA5D3E" w:rsidP="00FA5731">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FA5D3E" w:rsidRPr="008772E2" w14:paraId="542754EB" w14:textId="77777777" w:rsidTr="0076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046EF124" w14:textId="70440FDF" w:rsidR="00FA5D3E" w:rsidRPr="008772E2" w:rsidRDefault="003F1707"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Rupert of Deutz</w:t>
            </w:r>
            <w:r w:rsidR="000B27F6" w:rsidRPr="008772E2">
              <w:rPr>
                <w:rFonts w:asciiTheme="minorBidi" w:hAnsiTheme="minorBidi"/>
                <w:sz w:val="24"/>
                <w:szCs w:val="24"/>
              </w:rPr>
              <w:t xml:space="preserve"> (d.1135)</w:t>
            </w:r>
          </w:p>
        </w:tc>
        <w:tc>
          <w:tcPr>
            <w:tcW w:w="5022" w:type="dxa"/>
          </w:tcPr>
          <w:p w14:paraId="1B2677E8" w14:textId="77777777" w:rsidR="00A45756" w:rsidRPr="008772E2" w:rsidRDefault="00A45756" w:rsidP="00A45756">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Shulamite = Virgin Mary</w:t>
            </w:r>
          </w:p>
          <w:p w14:paraId="2F25B1EB" w14:textId="77777777" w:rsidR="00FA5D3E" w:rsidRPr="008772E2" w:rsidRDefault="00FA5D3E" w:rsidP="00FA5731">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p>
        </w:tc>
      </w:tr>
      <w:tr w:rsidR="00FA5D3E" w:rsidRPr="008772E2" w14:paraId="52176983" w14:textId="77777777" w:rsidTr="00767BEF">
        <w:tc>
          <w:tcPr>
            <w:cnfStyle w:val="001000000000" w:firstRow="0" w:lastRow="0" w:firstColumn="1" w:lastColumn="0" w:oddVBand="0" w:evenVBand="0" w:oddHBand="0" w:evenHBand="0" w:firstRowFirstColumn="0" w:firstRowLastColumn="0" w:lastRowFirstColumn="0" w:lastRowLastColumn="0"/>
            <w:tcW w:w="5021" w:type="dxa"/>
          </w:tcPr>
          <w:p w14:paraId="03F19F54" w14:textId="65B85411" w:rsidR="00FA5D3E" w:rsidRPr="008772E2" w:rsidRDefault="000B27F6"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Most Jewish theologians</w:t>
            </w:r>
          </w:p>
        </w:tc>
        <w:tc>
          <w:tcPr>
            <w:tcW w:w="5022" w:type="dxa"/>
          </w:tcPr>
          <w:p w14:paraId="08C87D7D" w14:textId="77777777" w:rsidR="00A45756" w:rsidRPr="008772E2" w:rsidRDefault="00A45756" w:rsidP="00A45756">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The love between God and Israel</w:t>
            </w:r>
          </w:p>
          <w:p w14:paraId="677A18D4" w14:textId="77777777" w:rsidR="00FA5D3E" w:rsidRPr="008772E2" w:rsidRDefault="00FA5D3E" w:rsidP="00FA5731">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p>
        </w:tc>
      </w:tr>
      <w:tr w:rsidR="00FA5D3E" w:rsidRPr="008772E2" w14:paraId="3C38085E" w14:textId="77777777" w:rsidTr="0076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1" w:type="dxa"/>
          </w:tcPr>
          <w:p w14:paraId="6737A107" w14:textId="4DCA91EA" w:rsidR="00FA5D3E" w:rsidRPr="008772E2" w:rsidRDefault="000B27F6" w:rsidP="00FA5731">
            <w:pPr>
              <w:widowControl w:val="0"/>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Most pre-modern Christians</w:t>
            </w:r>
          </w:p>
        </w:tc>
        <w:tc>
          <w:tcPr>
            <w:tcW w:w="5022" w:type="dxa"/>
          </w:tcPr>
          <w:p w14:paraId="099EFA71" w14:textId="77777777" w:rsidR="003F1707" w:rsidRPr="008772E2" w:rsidRDefault="003F1707" w:rsidP="003F1707">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The love between Christ and the Church</w:t>
            </w:r>
          </w:p>
          <w:p w14:paraId="5C296C99" w14:textId="77777777" w:rsidR="00FA5D3E" w:rsidRPr="008772E2" w:rsidRDefault="00FA5D3E" w:rsidP="00FA5731">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p>
        </w:tc>
      </w:tr>
    </w:tbl>
    <w:p w14:paraId="4E29A5BA" w14:textId="41D6CEF3" w:rsidR="00FA5731" w:rsidRPr="008772E2" w:rsidRDefault="00FA5731" w:rsidP="00FA5731">
      <w:pPr>
        <w:widowControl w:val="0"/>
        <w:tabs>
          <w:tab w:val="left" w:pos="204"/>
        </w:tabs>
        <w:autoSpaceDE w:val="0"/>
        <w:autoSpaceDN w:val="0"/>
        <w:adjustRightInd w:val="0"/>
        <w:spacing w:after="0" w:line="240" w:lineRule="auto"/>
        <w:jc w:val="both"/>
        <w:rPr>
          <w:rFonts w:asciiTheme="minorBidi" w:hAnsiTheme="minorBidi"/>
          <w:sz w:val="24"/>
          <w:szCs w:val="24"/>
        </w:rPr>
      </w:pPr>
    </w:p>
    <w:p w14:paraId="1EEDB6D0" w14:textId="35BC0DCB" w:rsidR="0004566F" w:rsidRPr="008772E2" w:rsidRDefault="00892778" w:rsidP="00767BEF">
      <w:pPr>
        <w:widowControl w:val="0"/>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noProof/>
          <w:sz w:val="24"/>
          <w:szCs w:val="24"/>
        </w:rPr>
        <w:drawing>
          <wp:anchor distT="0" distB="0" distL="114300" distR="114300" simplePos="0" relativeHeight="251658240" behindDoc="0" locked="0" layoutInCell="1" allowOverlap="1" wp14:anchorId="4989CF65" wp14:editId="561DB3D7">
            <wp:simplePos x="0" y="0"/>
            <wp:positionH relativeFrom="column">
              <wp:posOffset>5012690</wp:posOffset>
            </wp:positionH>
            <wp:positionV relativeFrom="paragraph">
              <wp:posOffset>858520</wp:posOffset>
            </wp:positionV>
            <wp:extent cx="1320165" cy="2461895"/>
            <wp:effectExtent l="0" t="0" r="0" b="0"/>
            <wp:wrapSquare wrapText="bothSides"/>
            <wp:docPr id="1028" name="Picture 4" descr="A black background with a black square&#10;&#10;Description automatically generated with medium confidence">
              <a:extLst xmlns:a="http://schemas.openxmlformats.org/drawingml/2006/main">
                <a:ext uri="{FF2B5EF4-FFF2-40B4-BE49-F238E27FC236}">
                  <a16:creationId xmlns:a16="http://schemas.microsoft.com/office/drawing/2014/main" id="{7FE1EE0E-3939-E90F-4BFF-8B5B52CC20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black background with a black square&#10;&#10;Description automatically generated with medium confidence">
                      <a:extLst>
                        <a:ext uri="{FF2B5EF4-FFF2-40B4-BE49-F238E27FC236}">
                          <a16:creationId xmlns:a16="http://schemas.microsoft.com/office/drawing/2014/main" id="{7FE1EE0E-3939-E90F-4BFF-8B5B52CC209E}"/>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20165" cy="2461895"/>
                    </a:xfrm>
                    <a:prstGeom prst="rect">
                      <a:avLst/>
                    </a:prstGeom>
                    <a:noFill/>
                  </pic:spPr>
                </pic:pic>
              </a:graphicData>
            </a:graphic>
            <wp14:sizeRelH relativeFrom="margin">
              <wp14:pctWidth>0</wp14:pctWidth>
            </wp14:sizeRelH>
            <wp14:sizeRelV relativeFrom="margin">
              <wp14:pctHeight>0</wp14:pctHeight>
            </wp14:sizeRelV>
          </wp:anchor>
        </w:drawing>
      </w:r>
      <w:r w:rsidR="00767BEF" w:rsidRPr="008772E2">
        <w:rPr>
          <w:rFonts w:asciiTheme="minorBidi" w:hAnsiTheme="minorBidi"/>
          <w:sz w:val="24"/>
          <w:szCs w:val="24"/>
        </w:rPr>
        <w:t xml:space="preserve">(2) </w:t>
      </w:r>
      <w:r w:rsidR="00EA5FF5" w:rsidRPr="008772E2">
        <w:rPr>
          <w:rFonts w:asciiTheme="minorBidi" w:hAnsiTheme="minorBidi"/>
          <w:sz w:val="24"/>
          <w:szCs w:val="24"/>
        </w:rPr>
        <w:t>The S</w:t>
      </w:r>
      <w:r w:rsidR="00AD538A" w:rsidRPr="008772E2">
        <w:rPr>
          <w:rFonts w:asciiTheme="minorBidi" w:hAnsiTheme="minorBidi"/>
          <w:sz w:val="24"/>
          <w:szCs w:val="24"/>
        </w:rPr>
        <w:t>o</w:t>
      </w:r>
      <w:r w:rsidR="00EA5FF5" w:rsidRPr="008772E2">
        <w:rPr>
          <w:rFonts w:asciiTheme="minorBidi" w:hAnsiTheme="minorBidi"/>
          <w:sz w:val="24"/>
          <w:szCs w:val="24"/>
        </w:rPr>
        <w:t>ng is not to be read as a drama. While it contains some dramatic episodes</w:t>
      </w:r>
      <w:r w:rsidR="00AD3CEE" w:rsidRPr="008772E2">
        <w:rPr>
          <w:rFonts w:asciiTheme="minorBidi" w:hAnsiTheme="minorBidi"/>
          <w:sz w:val="24"/>
          <w:szCs w:val="24"/>
        </w:rPr>
        <w:t xml:space="preserve">, the book </w:t>
      </w:r>
      <w:r w:rsidR="00AD538A" w:rsidRPr="008772E2">
        <w:rPr>
          <w:rFonts w:asciiTheme="minorBidi" w:hAnsiTheme="minorBidi"/>
          <w:sz w:val="24"/>
          <w:szCs w:val="24"/>
        </w:rPr>
        <w:t>does</w:t>
      </w:r>
      <w:r w:rsidR="00AD3CEE" w:rsidRPr="008772E2">
        <w:rPr>
          <w:rFonts w:asciiTheme="minorBidi" w:hAnsiTheme="minorBidi"/>
          <w:sz w:val="24"/>
          <w:szCs w:val="24"/>
        </w:rPr>
        <w:t xml:space="preserve"> not follow the </w:t>
      </w:r>
      <w:r w:rsidR="00DB311B" w:rsidRPr="008772E2">
        <w:rPr>
          <w:rFonts w:asciiTheme="minorBidi" w:hAnsiTheme="minorBidi"/>
          <w:sz w:val="24"/>
          <w:szCs w:val="24"/>
        </w:rPr>
        <w:t>usual</w:t>
      </w:r>
      <w:r w:rsidR="00AD3CEE" w:rsidRPr="008772E2">
        <w:rPr>
          <w:rFonts w:asciiTheme="minorBidi" w:hAnsiTheme="minorBidi"/>
          <w:sz w:val="24"/>
          <w:szCs w:val="24"/>
        </w:rPr>
        <w:t xml:space="preserve"> pattern expected in biblical narratives. </w:t>
      </w:r>
      <w:r w:rsidR="00AD538A" w:rsidRPr="008772E2">
        <w:rPr>
          <w:rFonts w:asciiTheme="minorBidi" w:hAnsiTheme="minorBidi"/>
          <w:sz w:val="24"/>
          <w:szCs w:val="24"/>
        </w:rPr>
        <w:t xml:space="preserve">Those who </w:t>
      </w:r>
      <w:r w:rsidR="00F70D01" w:rsidRPr="008772E2">
        <w:rPr>
          <w:rFonts w:asciiTheme="minorBidi" w:hAnsiTheme="minorBidi"/>
          <w:sz w:val="24"/>
          <w:szCs w:val="24"/>
        </w:rPr>
        <w:t>consider it</w:t>
      </w:r>
      <w:r w:rsidR="00AD538A" w:rsidRPr="008772E2">
        <w:rPr>
          <w:rFonts w:asciiTheme="minorBidi" w:hAnsiTheme="minorBidi"/>
          <w:sz w:val="24"/>
          <w:szCs w:val="24"/>
        </w:rPr>
        <w:t xml:space="preserve"> a drama</w:t>
      </w:r>
      <w:r w:rsidR="00DB311B" w:rsidRPr="008772E2">
        <w:rPr>
          <w:rFonts w:asciiTheme="minorBidi" w:hAnsiTheme="minorBidi"/>
          <w:sz w:val="24"/>
          <w:szCs w:val="24"/>
        </w:rPr>
        <w:t xml:space="preserve"> tend to ‘read between the lines’ to </w:t>
      </w:r>
      <w:r w:rsidR="00B2268E" w:rsidRPr="008772E2">
        <w:rPr>
          <w:rFonts w:asciiTheme="minorBidi" w:hAnsiTheme="minorBidi"/>
          <w:sz w:val="24"/>
          <w:szCs w:val="24"/>
        </w:rPr>
        <w:t>make a coherent story. Also</w:t>
      </w:r>
      <w:r w:rsidR="00F70D01" w:rsidRPr="008772E2">
        <w:rPr>
          <w:rFonts w:asciiTheme="minorBidi" w:hAnsiTheme="minorBidi"/>
          <w:sz w:val="24"/>
          <w:szCs w:val="24"/>
        </w:rPr>
        <w:t>, does it have 2 or 3 main characters if it is a drama</w:t>
      </w:r>
      <w:r w:rsidR="00B2268E" w:rsidRPr="008772E2">
        <w:rPr>
          <w:rFonts w:asciiTheme="minorBidi" w:hAnsiTheme="minorBidi"/>
          <w:sz w:val="24"/>
          <w:szCs w:val="24"/>
        </w:rPr>
        <w:t>? Is it a story about Solomon and the Shulamite</w:t>
      </w:r>
      <w:r w:rsidR="00F70D01" w:rsidRPr="008772E2">
        <w:rPr>
          <w:rFonts w:asciiTheme="minorBidi" w:hAnsiTheme="minorBidi"/>
          <w:sz w:val="24"/>
          <w:szCs w:val="24"/>
        </w:rPr>
        <w:t>,</w:t>
      </w:r>
      <w:r w:rsidR="00B2268E" w:rsidRPr="008772E2">
        <w:rPr>
          <w:rFonts w:asciiTheme="minorBidi" w:hAnsiTheme="minorBidi"/>
          <w:sz w:val="24"/>
          <w:szCs w:val="24"/>
        </w:rPr>
        <w:t xml:space="preserve"> or </w:t>
      </w:r>
      <w:r w:rsidR="0004566F" w:rsidRPr="008772E2">
        <w:rPr>
          <w:rFonts w:asciiTheme="minorBidi" w:hAnsiTheme="minorBidi"/>
          <w:sz w:val="24"/>
          <w:szCs w:val="24"/>
        </w:rPr>
        <w:t>is Solomon the bad guy in a story about the Shulamite and her beloved?</w:t>
      </w:r>
    </w:p>
    <w:p w14:paraId="108A3541" w14:textId="623EA9C4" w:rsidR="0004566F" w:rsidRPr="008772E2" w:rsidRDefault="0004566F" w:rsidP="00767BEF">
      <w:pPr>
        <w:widowControl w:val="0"/>
        <w:tabs>
          <w:tab w:val="left" w:pos="204"/>
        </w:tabs>
        <w:autoSpaceDE w:val="0"/>
        <w:autoSpaceDN w:val="0"/>
        <w:adjustRightInd w:val="0"/>
        <w:spacing w:after="0" w:line="240" w:lineRule="auto"/>
        <w:jc w:val="both"/>
        <w:rPr>
          <w:rFonts w:asciiTheme="minorBidi" w:hAnsiTheme="minorBidi"/>
          <w:sz w:val="24"/>
          <w:szCs w:val="24"/>
        </w:rPr>
      </w:pPr>
    </w:p>
    <w:p w14:paraId="09082751" w14:textId="6BC1F16B" w:rsidR="00FA5731" w:rsidRPr="008772E2" w:rsidRDefault="0004566F" w:rsidP="00767BEF">
      <w:pPr>
        <w:widowControl w:val="0"/>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 xml:space="preserve">(3) The Song is not to be read </w:t>
      </w:r>
      <w:r w:rsidR="00973954" w:rsidRPr="008772E2">
        <w:rPr>
          <w:rFonts w:asciiTheme="minorBidi" w:hAnsiTheme="minorBidi"/>
          <w:sz w:val="24"/>
          <w:szCs w:val="24"/>
        </w:rPr>
        <w:t xml:space="preserve">primarily </w:t>
      </w:r>
      <w:r w:rsidRPr="008772E2">
        <w:rPr>
          <w:rFonts w:asciiTheme="minorBidi" w:hAnsiTheme="minorBidi"/>
          <w:sz w:val="24"/>
          <w:szCs w:val="24"/>
        </w:rPr>
        <w:t xml:space="preserve">as a marriage manual. </w:t>
      </w:r>
      <w:r w:rsidR="00B2268E" w:rsidRPr="008772E2">
        <w:rPr>
          <w:rFonts w:asciiTheme="minorBidi" w:hAnsiTheme="minorBidi"/>
          <w:sz w:val="24"/>
          <w:szCs w:val="24"/>
        </w:rPr>
        <w:t xml:space="preserve"> </w:t>
      </w:r>
      <w:r w:rsidR="006F6321" w:rsidRPr="008772E2">
        <w:rPr>
          <w:rFonts w:asciiTheme="minorBidi" w:hAnsiTheme="minorBidi"/>
          <w:sz w:val="24"/>
          <w:szCs w:val="24"/>
        </w:rPr>
        <w:t xml:space="preserve">While the </w:t>
      </w:r>
      <w:r w:rsidR="00397AA9" w:rsidRPr="008772E2">
        <w:rPr>
          <w:rFonts w:asciiTheme="minorBidi" w:hAnsiTheme="minorBidi"/>
          <w:sz w:val="24"/>
          <w:szCs w:val="24"/>
        </w:rPr>
        <w:t>Song</w:t>
      </w:r>
      <w:r w:rsidR="006F6321" w:rsidRPr="008772E2">
        <w:rPr>
          <w:rFonts w:asciiTheme="minorBidi" w:hAnsiTheme="minorBidi"/>
          <w:sz w:val="24"/>
          <w:szCs w:val="24"/>
        </w:rPr>
        <w:t xml:space="preserve"> contains obvious and significant </w:t>
      </w:r>
      <w:r w:rsidR="00F70D01" w:rsidRPr="008772E2">
        <w:rPr>
          <w:rFonts w:asciiTheme="minorBidi" w:hAnsiTheme="minorBidi"/>
          <w:sz w:val="24"/>
          <w:szCs w:val="24"/>
        </w:rPr>
        <w:t>marriage applications</w:t>
      </w:r>
      <w:r w:rsidR="006F6321" w:rsidRPr="008772E2">
        <w:rPr>
          <w:rFonts w:asciiTheme="minorBidi" w:hAnsiTheme="minorBidi"/>
          <w:sz w:val="24"/>
          <w:szCs w:val="24"/>
        </w:rPr>
        <w:t>, it’s not a ‘how to’ or ‘self-help’ book!</w:t>
      </w:r>
    </w:p>
    <w:p w14:paraId="2209B697" w14:textId="77777777" w:rsidR="00362B8A" w:rsidRPr="008772E2" w:rsidRDefault="00362B8A" w:rsidP="00767BEF">
      <w:pPr>
        <w:widowControl w:val="0"/>
        <w:tabs>
          <w:tab w:val="left" w:pos="204"/>
        </w:tabs>
        <w:autoSpaceDE w:val="0"/>
        <w:autoSpaceDN w:val="0"/>
        <w:adjustRightInd w:val="0"/>
        <w:spacing w:after="0" w:line="240" w:lineRule="auto"/>
        <w:jc w:val="both"/>
        <w:rPr>
          <w:rFonts w:asciiTheme="minorBidi" w:hAnsiTheme="minorBidi"/>
          <w:sz w:val="24"/>
          <w:szCs w:val="24"/>
        </w:rPr>
      </w:pPr>
    </w:p>
    <w:p w14:paraId="69A35C27" w14:textId="67A9979D" w:rsidR="00362B8A" w:rsidRPr="008772E2" w:rsidRDefault="00362B8A" w:rsidP="00767BEF">
      <w:pPr>
        <w:widowControl w:val="0"/>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(4) The book is not to be taken over literally</w:t>
      </w:r>
      <w:r w:rsidR="00397AA9" w:rsidRPr="008772E2">
        <w:rPr>
          <w:rFonts w:asciiTheme="minorBidi" w:hAnsiTheme="minorBidi"/>
          <w:sz w:val="24"/>
          <w:szCs w:val="24"/>
        </w:rPr>
        <w:t xml:space="preserve">. Like all </w:t>
      </w:r>
      <w:r w:rsidR="003B163E" w:rsidRPr="008772E2">
        <w:rPr>
          <w:rFonts w:asciiTheme="minorBidi" w:hAnsiTheme="minorBidi"/>
          <w:sz w:val="24"/>
          <w:szCs w:val="24"/>
        </w:rPr>
        <w:t>poetry</w:t>
      </w:r>
      <w:r w:rsidR="00397AA9" w:rsidRPr="008772E2">
        <w:rPr>
          <w:rFonts w:asciiTheme="minorBidi" w:hAnsiTheme="minorBidi"/>
          <w:sz w:val="24"/>
          <w:szCs w:val="24"/>
        </w:rPr>
        <w:t xml:space="preserve">, the Song </w:t>
      </w:r>
      <w:r w:rsidR="003B163E" w:rsidRPr="008772E2">
        <w:rPr>
          <w:rFonts w:asciiTheme="minorBidi" w:hAnsiTheme="minorBidi"/>
          <w:sz w:val="24"/>
          <w:szCs w:val="24"/>
        </w:rPr>
        <w:t>uses many metaphors.</w:t>
      </w:r>
      <w:r w:rsidR="00A14E18" w:rsidRPr="008772E2">
        <w:rPr>
          <w:rFonts w:asciiTheme="minorBidi" w:hAnsiTheme="minorBidi"/>
          <w:sz w:val="24"/>
          <w:szCs w:val="24"/>
        </w:rPr>
        <w:t xml:space="preserve"> Often, t</w:t>
      </w:r>
      <w:r w:rsidR="003B163E" w:rsidRPr="008772E2">
        <w:rPr>
          <w:rFonts w:asciiTheme="minorBidi" w:hAnsiTheme="minorBidi"/>
          <w:sz w:val="24"/>
          <w:szCs w:val="24"/>
        </w:rPr>
        <w:t xml:space="preserve">hese metaphors </w:t>
      </w:r>
      <w:r w:rsidR="006A0EE0" w:rsidRPr="008772E2">
        <w:rPr>
          <w:rFonts w:asciiTheme="minorBidi" w:hAnsiTheme="minorBidi"/>
          <w:sz w:val="24"/>
          <w:szCs w:val="24"/>
        </w:rPr>
        <w:t xml:space="preserve">are significantly culturally </w:t>
      </w:r>
      <w:r w:rsidR="0074762B" w:rsidRPr="008772E2">
        <w:rPr>
          <w:rFonts w:asciiTheme="minorBidi" w:hAnsiTheme="minorBidi"/>
          <w:sz w:val="24"/>
          <w:szCs w:val="24"/>
        </w:rPr>
        <w:t xml:space="preserve">nuanced. </w:t>
      </w:r>
    </w:p>
    <w:p w14:paraId="58316BE7" w14:textId="62CB8B2D" w:rsidR="001C1AF1" w:rsidRPr="008772E2" w:rsidRDefault="001C1AF1"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36239F7E" w14:textId="4F8FCE8A" w:rsidR="001C1AF1" w:rsidRPr="008772E2" w:rsidRDefault="005E6848" w:rsidP="00F6469C">
      <w:pPr>
        <w:widowControl w:val="0"/>
        <w:tabs>
          <w:tab w:val="left" w:pos="204"/>
        </w:tabs>
        <w:autoSpaceDE w:val="0"/>
        <w:autoSpaceDN w:val="0"/>
        <w:adjustRightInd w:val="0"/>
        <w:spacing w:after="0" w:line="240" w:lineRule="auto"/>
        <w:jc w:val="both"/>
        <w:rPr>
          <w:rFonts w:asciiTheme="minorBidi" w:hAnsiTheme="minorBidi"/>
          <w:sz w:val="24"/>
          <w:szCs w:val="24"/>
        </w:rPr>
      </w:pPr>
      <w:r w:rsidRPr="008772E2">
        <w:rPr>
          <w:rFonts w:asciiTheme="minorBidi" w:hAnsiTheme="minorBidi"/>
          <w:sz w:val="24"/>
          <w:szCs w:val="24"/>
        </w:rPr>
        <w:t xml:space="preserve">Rather, the Song of Solomon should be read as poetry that celebrates </w:t>
      </w:r>
      <w:r w:rsidR="00AD70C1" w:rsidRPr="008772E2">
        <w:rPr>
          <w:rFonts w:asciiTheme="minorBidi" w:hAnsiTheme="minorBidi"/>
          <w:sz w:val="24"/>
          <w:szCs w:val="24"/>
        </w:rPr>
        <w:t>the intimacy of romantic love within marriage. It seems best to take it as a single love poem with seven stanzas</w:t>
      </w:r>
      <w:r w:rsidR="0063658D" w:rsidRPr="008772E2">
        <w:rPr>
          <w:rFonts w:asciiTheme="minorBidi" w:hAnsiTheme="minorBidi"/>
          <w:sz w:val="24"/>
          <w:szCs w:val="24"/>
        </w:rPr>
        <w:t xml:space="preserve">. David Dorsey (The </w:t>
      </w:r>
      <w:r w:rsidR="007D3580" w:rsidRPr="008772E2">
        <w:rPr>
          <w:rFonts w:asciiTheme="minorBidi" w:hAnsiTheme="minorBidi"/>
          <w:sz w:val="24"/>
          <w:szCs w:val="24"/>
        </w:rPr>
        <w:t>Literary</w:t>
      </w:r>
      <w:r w:rsidR="0063658D" w:rsidRPr="008772E2">
        <w:rPr>
          <w:rFonts w:asciiTheme="minorBidi" w:hAnsiTheme="minorBidi"/>
          <w:sz w:val="24"/>
          <w:szCs w:val="24"/>
        </w:rPr>
        <w:t xml:space="preserve"> Structure of the O.T., </w:t>
      </w:r>
      <w:r w:rsidR="007D3580" w:rsidRPr="008772E2">
        <w:rPr>
          <w:rFonts w:asciiTheme="minorBidi" w:hAnsiTheme="minorBidi"/>
          <w:sz w:val="24"/>
          <w:szCs w:val="24"/>
        </w:rPr>
        <w:t>p.212) has the following structure:</w:t>
      </w:r>
    </w:p>
    <w:p w14:paraId="1918F21C" w14:textId="77777777" w:rsidR="001C1AF1" w:rsidRPr="008772E2" w:rsidRDefault="001C1AF1"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201C5E41" w14:textId="77777777" w:rsidR="001C1AF1" w:rsidRDefault="001C1AF1"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0939DC8B" w14:textId="77777777" w:rsidR="00D21E5E" w:rsidRPr="008772E2" w:rsidRDefault="00D21E5E"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12FF0421" w14:textId="77777777" w:rsidR="001C1AF1" w:rsidRPr="008772E2" w:rsidRDefault="001C1AF1"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3EEE10F7" w14:textId="77777777" w:rsidR="001C1AF1" w:rsidRPr="008772E2" w:rsidRDefault="001C1AF1"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tbl>
      <w:tblPr>
        <w:tblStyle w:val="ListTable4-Accent5"/>
        <w:tblW w:w="0" w:type="auto"/>
        <w:tblInd w:w="1271" w:type="dxa"/>
        <w:tblLook w:val="04A0" w:firstRow="1" w:lastRow="0" w:firstColumn="1" w:lastColumn="0" w:noHBand="0" w:noVBand="1"/>
      </w:tblPr>
      <w:tblGrid>
        <w:gridCol w:w="6374"/>
        <w:gridCol w:w="1418"/>
      </w:tblGrid>
      <w:tr w:rsidR="006575FE" w:rsidRPr="008772E2" w14:paraId="2E318921" w14:textId="77777777" w:rsidTr="00E37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2"/>
          </w:tcPr>
          <w:p w14:paraId="045EE708" w14:textId="77777777" w:rsidR="00840249" w:rsidRPr="008772E2" w:rsidRDefault="00840249" w:rsidP="00E379E2">
            <w:pPr>
              <w:widowControl w:val="0"/>
              <w:tabs>
                <w:tab w:val="left" w:pos="1588"/>
              </w:tabs>
              <w:autoSpaceDE w:val="0"/>
              <w:autoSpaceDN w:val="0"/>
              <w:adjustRightInd w:val="0"/>
              <w:ind w:left="1588"/>
              <w:jc w:val="center"/>
              <w:rPr>
                <w:rFonts w:asciiTheme="minorBidi" w:hAnsiTheme="minorBidi"/>
                <w:b w:val="0"/>
                <w:bCs w:val="0"/>
                <w:sz w:val="16"/>
                <w:szCs w:val="16"/>
              </w:rPr>
            </w:pPr>
          </w:p>
          <w:p w14:paraId="17CB2198" w14:textId="66D494D7" w:rsidR="006575FE" w:rsidRPr="008772E2" w:rsidRDefault="006575FE" w:rsidP="009501A2">
            <w:pPr>
              <w:widowControl w:val="0"/>
              <w:tabs>
                <w:tab w:val="left" w:pos="204"/>
              </w:tabs>
              <w:autoSpaceDE w:val="0"/>
              <w:autoSpaceDN w:val="0"/>
              <w:adjustRightInd w:val="0"/>
              <w:jc w:val="center"/>
              <w:rPr>
                <w:rFonts w:asciiTheme="minorBidi" w:hAnsiTheme="minorBidi"/>
                <w:b w:val="0"/>
                <w:bCs w:val="0"/>
                <w:sz w:val="24"/>
                <w:szCs w:val="24"/>
              </w:rPr>
            </w:pPr>
            <w:r w:rsidRPr="008772E2">
              <w:rPr>
                <w:rFonts w:asciiTheme="minorBidi" w:hAnsiTheme="minorBidi"/>
                <w:sz w:val="24"/>
                <w:szCs w:val="24"/>
              </w:rPr>
              <w:t>Structure</w:t>
            </w:r>
          </w:p>
          <w:p w14:paraId="49932CFC" w14:textId="4675AF41" w:rsidR="00840249" w:rsidRPr="008772E2" w:rsidRDefault="00840249" w:rsidP="009501A2">
            <w:pPr>
              <w:widowControl w:val="0"/>
              <w:tabs>
                <w:tab w:val="left" w:pos="204"/>
              </w:tabs>
              <w:autoSpaceDE w:val="0"/>
              <w:autoSpaceDN w:val="0"/>
              <w:adjustRightInd w:val="0"/>
              <w:jc w:val="center"/>
              <w:rPr>
                <w:rFonts w:asciiTheme="minorBidi" w:hAnsiTheme="minorBidi"/>
                <w:sz w:val="16"/>
                <w:szCs w:val="16"/>
                <w:vertAlign w:val="superscript"/>
              </w:rPr>
            </w:pPr>
          </w:p>
        </w:tc>
      </w:tr>
      <w:tr w:rsidR="006575FE" w:rsidRPr="008772E2" w14:paraId="5312CE73" w14:textId="77777777" w:rsidTr="00E37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00B6929" w14:textId="77777777" w:rsidR="006575FE" w:rsidRPr="008772E2" w:rsidRDefault="008A7311" w:rsidP="008A7311">
            <w:pPr>
              <w:pStyle w:val="ListParagraph"/>
              <w:widowControl w:val="0"/>
              <w:numPr>
                <w:ilvl w:val="0"/>
                <w:numId w:val="34"/>
              </w:numPr>
              <w:tabs>
                <w:tab w:val="left" w:pos="204"/>
              </w:tabs>
              <w:autoSpaceDE w:val="0"/>
              <w:autoSpaceDN w:val="0"/>
              <w:adjustRightInd w:val="0"/>
              <w:ind w:left="313"/>
              <w:jc w:val="both"/>
              <w:rPr>
                <w:rFonts w:asciiTheme="minorBidi" w:hAnsiTheme="minorBidi"/>
                <w:sz w:val="24"/>
                <w:szCs w:val="24"/>
              </w:rPr>
            </w:pPr>
            <w:r w:rsidRPr="008772E2">
              <w:rPr>
                <w:rFonts w:asciiTheme="minorBidi" w:hAnsiTheme="minorBidi"/>
                <w:sz w:val="24"/>
                <w:szCs w:val="24"/>
              </w:rPr>
              <w:t>Opening words of mutual love and desire</w:t>
            </w:r>
          </w:p>
          <w:p w14:paraId="3D6678B3" w14:textId="168837BD" w:rsidR="00B30E03" w:rsidRPr="008772E2" w:rsidRDefault="00B30E03" w:rsidP="00B30E03">
            <w:pPr>
              <w:pStyle w:val="ListParagraph"/>
              <w:widowControl w:val="0"/>
              <w:tabs>
                <w:tab w:val="left" w:pos="204"/>
              </w:tabs>
              <w:autoSpaceDE w:val="0"/>
              <w:autoSpaceDN w:val="0"/>
              <w:adjustRightInd w:val="0"/>
              <w:ind w:left="313"/>
              <w:jc w:val="both"/>
              <w:rPr>
                <w:rFonts w:asciiTheme="minorBidi" w:hAnsiTheme="minorBidi"/>
                <w:sz w:val="16"/>
                <w:szCs w:val="16"/>
              </w:rPr>
            </w:pPr>
          </w:p>
        </w:tc>
        <w:tc>
          <w:tcPr>
            <w:tcW w:w="1418" w:type="dxa"/>
          </w:tcPr>
          <w:p w14:paraId="41E39689" w14:textId="5EFDBABB" w:rsidR="006575FE" w:rsidRPr="008772E2" w:rsidRDefault="00840249" w:rsidP="009501A2">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1:2-2:7</w:t>
            </w:r>
          </w:p>
        </w:tc>
      </w:tr>
      <w:tr w:rsidR="006575FE" w:rsidRPr="008772E2" w14:paraId="7E53F98E" w14:textId="77777777" w:rsidTr="00E379E2">
        <w:tc>
          <w:tcPr>
            <w:cnfStyle w:val="001000000000" w:firstRow="0" w:lastRow="0" w:firstColumn="1" w:lastColumn="0" w:oddVBand="0" w:evenVBand="0" w:oddHBand="0" w:evenHBand="0" w:firstRowFirstColumn="0" w:firstRowLastColumn="0" w:lastRowFirstColumn="0" w:lastRowLastColumn="0"/>
            <w:tcW w:w="6374" w:type="dxa"/>
          </w:tcPr>
          <w:p w14:paraId="70884618" w14:textId="77777777" w:rsidR="006575FE" w:rsidRPr="008772E2" w:rsidRDefault="00927ADE" w:rsidP="00927ADE">
            <w:pPr>
              <w:pStyle w:val="ListParagraph"/>
              <w:widowControl w:val="0"/>
              <w:numPr>
                <w:ilvl w:val="0"/>
                <w:numId w:val="34"/>
              </w:numPr>
              <w:tabs>
                <w:tab w:val="left" w:pos="204"/>
              </w:tabs>
              <w:autoSpaceDE w:val="0"/>
              <w:autoSpaceDN w:val="0"/>
              <w:adjustRightInd w:val="0"/>
              <w:jc w:val="both"/>
              <w:rPr>
                <w:rFonts w:asciiTheme="minorBidi" w:hAnsiTheme="minorBidi"/>
                <w:sz w:val="24"/>
                <w:szCs w:val="24"/>
              </w:rPr>
            </w:pPr>
            <w:r w:rsidRPr="008772E2">
              <w:rPr>
                <w:rFonts w:asciiTheme="minorBidi" w:hAnsiTheme="minorBidi"/>
                <w:sz w:val="24"/>
                <w:szCs w:val="24"/>
              </w:rPr>
              <w:t>His invitation to the countryside</w:t>
            </w:r>
          </w:p>
          <w:p w14:paraId="1386F2F6" w14:textId="5E55F1FA" w:rsidR="00B30E03" w:rsidRPr="008772E2" w:rsidRDefault="00B30E03" w:rsidP="00B30E03">
            <w:pPr>
              <w:pStyle w:val="ListParagraph"/>
              <w:widowControl w:val="0"/>
              <w:tabs>
                <w:tab w:val="left" w:pos="204"/>
              </w:tabs>
              <w:autoSpaceDE w:val="0"/>
              <w:autoSpaceDN w:val="0"/>
              <w:adjustRightInd w:val="0"/>
              <w:jc w:val="both"/>
              <w:rPr>
                <w:rFonts w:asciiTheme="minorBidi" w:hAnsiTheme="minorBidi"/>
                <w:sz w:val="16"/>
                <w:szCs w:val="16"/>
              </w:rPr>
            </w:pPr>
          </w:p>
        </w:tc>
        <w:tc>
          <w:tcPr>
            <w:tcW w:w="1418" w:type="dxa"/>
          </w:tcPr>
          <w:p w14:paraId="5E8DBB36" w14:textId="090B0BDF" w:rsidR="006575FE" w:rsidRPr="008772E2" w:rsidRDefault="00840249" w:rsidP="009501A2">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2:8</w:t>
            </w:r>
            <w:r w:rsidR="008A7311" w:rsidRPr="008772E2">
              <w:rPr>
                <w:rFonts w:asciiTheme="minorBidi" w:hAnsiTheme="minorBidi"/>
                <w:sz w:val="24"/>
                <w:szCs w:val="24"/>
              </w:rPr>
              <w:t>-17</w:t>
            </w:r>
          </w:p>
        </w:tc>
      </w:tr>
      <w:tr w:rsidR="006575FE" w:rsidRPr="008772E2" w14:paraId="5E00BF98" w14:textId="77777777" w:rsidTr="00E37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155AD598" w14:textId="77777777" w:rsidR="006575FE" w:rsidRPr="008772E2" w:rsidRDefault="00B30E03" w:rsidP="00B30E03">
            <w:pPr>
              <w:pStyle w:val="ListParagraph"/>
              <w:widowControl w:val="0"/>
              <w:numPr>
                <w:ilvl w:val="0"/>
                <w:numId w:val="34"/>
              </w:numPr>
              <w:tabs>
                <w:tab w:val="left" w:pos="204"/>
              </w:tabs>
              <w:autoSpaceDE w:val="0"/>
              <w:autoSpaceDN w:val="0"/>
              <w:adjustRightInd w:val="0"/>
              <w:ind w:left="1021"/>
              <w:jc w:val="both"/>
              <w:rPr>
                <w:rFonts w:asciiTheme="minorBidi" w:hAnsiTheme="minorBidi"/>
                <w:sz w:val="24"/>
                <w:szCs w:val="24"/>
              </w:rPr>
            </w:pPr>
            <w:r w:rsidRPr="008772E2">
              <w:rPr>
                <w:rFonts w:asciiTheme="minorBidi" w:hAnsiTheme="minorBidi"/>
                <w:sz w:val="24"/>
                <w:szCs w:val="24"/>
              </w:rPr>
              <w:t>Nighttime search for her lover</w:t>
            </w:r>
          </w:p>
          <w:p w14:paraId="7699AED9" w14:textId="46286364" w:rsidR="00B30E03" w:rsidRPr="008772E2" w:rsidRDefault="00B30E03" w:rsidP="006A2DEE">
            <w:pPr>
              <w:pStyle w:val="ListParagraph"/>
              <w:widowControl w:val="0"/>
              <w:tabs>
                <w:tab w:val="left" w:pos="204"/>
              </w:tabs>
              <w:autoSpaceDE w:val="0"/>
              <w:autoSpaceDN w:val="0"/>
              <w:adjustRightInd w:val="0"/>
              <w:ind w:left="1021"/>
              <w:jc w:val="both"/>
              <w:rPr>
                <w:rFonts w:asciiTheme="minorBidi" w:hAnsiTheme="minorBidi"/>
                <w:sz w:val="16"/>
                <w:szCs w:val="16"/>
              </w:rPr>
            </w:pPr>
          </w:p>
        </w:tc>
        <w:tc>
          <w:tcPr>
            <w:tcW w:w="1418" w:type="dxa"/>
          </w:tcPr>
          <w:p w14:paraId="227AD9C3" w14:textId="1BFF0EF5" w:rsidR="006575FE" w:rsidRPr="008772E2" w:rsidRDefault="008A7311" w:rsidP="009501A2">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3:1-5</w:t>
            </w:r>
          </w:p>
        </w:tc>
      </w:tr>
      <w:tr w:rsidR="006575FE" w:rsidRPr="008772E2" w14:paraId="704BAB68" w14:textId="77777777" w:rsidTr="00E379E2">
        <w:tc>
          <w:tcPr>
            <w:cnfStyle w:val="001000000000" w:firstRow="0" w:lastRow="0" w:firstColumn="1" w:lastColumn="0" w:oddVBand="0" w:evenVBand="0" w:oddHBand="0" w:evenHBand="0" w:firstRowFirstColumn="0" w:firstRowLastColumn="0" w:lastRowFirstColumn="0" w:lastRowLastColumn="0"/>
            <w:tcW w:w="6374" w:type="dxa"/>
          </w:tcPr>
          <w:p w14:paraId="72009D5B" w14:textId="77777777" w:rsidR="006A2DEE" w:rsidRPr="008772E2" w:rsidRDefault="006A2DEE" w:rsidP="006A2DEE">
            <w:pPr>
              <w:pStyle w:val="ListParagraph"/>
              <w:widowControl w:val="0"/>
              <w:tabs>
                <w:tab w:val="left" w:pos="204"/>
              </w:tabs>
              <w:autoSpaceDE w:val="0"/>
              <w:autoSpaceDN w:val="0"/>
              <w:adjustRightInd w:val="0"/>
              <w:ind w:left="1447"/>
              <w:jc w:val="both"/>
              <w:rPr>
                <w:rFonts w:asciiTheme="minorBidi" w:hAnsiTheme="minorBidi"/>
                <w:sz w:val="16"/>
                <w:szCs w:val="16"/>
              </w:rPr>
            </w:pPr>
          </w:p>
          <w:p w14:paraId="4B7F63D9" w14:textId="1D2A11FB" w:rsidR="006575FE" w:rsidRPr="008772E2" w:rsidRDefault="00B30E03" w:rsidP="00B30E03">
            <w:pPr>
              <w:pStyle w:val="ListParagraph"/>
              <w:widowControl w:val="0"/>
              <w:numPr>
                <w:ilvl w:val="0"/>
                <w:numId w:val="34"/>
              </w:numPr>
              <w:tabs>
                <w:tab w:val="left" w:pos="204"/>
              </w:tabs>
              <w:autoSpaceDE w:val="0"/>
              <w:autoSpaceDN w:val="0"/>
              <w:adjustRightInd w:val="0"/>
              <w:ind w:left="1447"/>
              <w:jc w:val="both"/>
              <w:rPr>
                <w:rFonts w:asciiTheme="minorBidi" w:hAnsiTheme="minorBidi"/>
                <w:sz w:val="24"/>
                <w:szCs w:val="24"/>
              </w:rPr>
            </w:pPr>
            <w:r w:rsidRPr="008772E2">
              <w:rPr>
                <w:rFonts w:asciiTheme="minorBidi" w:hAnsiTheme="minorBidi"/>
                <w:sz w:val="24"/>
                <w:szCs w:val="24"/>
              </w:rPr>
              <w:t>Their wedding day</w:t>
            </w:r>
          </w:p>
          <w:p w14:paraId="5DC30092" w14:textId="360DBBCA" w:rsidR="006A2DEE" w:rsidRPr="008772E2" w:rsidRDefault="006A2DEE" w:rsidP="006A2DEE">
            <w:pPr>
              <w:pStyle w:val="ListParagraph"/>
              <w:widowControl w:val="0"/>
              <w:tabs>
                <w:tab w:val="left" w:pos="204"/>
              </w:tabs>
              <w:autoSpaceDE w:val="0"/>
              <w:autoSpaceDN w:val="0"/>
              <w:adjustRightInd w:val="0"/>
              <w:ind w:left="1447"/>
              <w:jc w:val="both"/>
              <w:rPr>
                <w:rFonts w:asciiTheme="minorBidi" w:hAnsiTheme="minorBidi"/>
                <w:sz w:val="16"/>
                <w:szCs w:val="16"/>
              </w:rPr>
            </w:pPr>
          </w:p>
        </w:tc>
        <w:tc>
          <w:tcPr>
            <w:tcW w:w="1418" w:type="dxa"/>
          </w:tcPr>
          <w:p w14:paraId="385A03AC" w14:textId="76229C75" w:rsidR="006575FE" w:rsidRPr="008772E2" w:rsidRDefault="008A7311" w:rsidP="009501A2">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3:6-5:1</w:t>
            </w:r>
          </w:p>
        </w:tc>
      </w:tr>
      <w:tr w:rsidR="006575FE" w:rsidRPr="008772E2" w14:paraId="712804AD" w14:textId="77777777" w:rsidTr="00E37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9469B69" w14:textId="77777777" w:rsidR="006575FE" w:rsidRPr="008772E2" w:rsidRDefault="00B30E03" w:rsidP="00B30E03">
            <w:pPr>
              <w:widowControl w:val="0"/>
              <w:tabs>
                <w:tab w:val="left" w:pos="204"/>
              </w:tabs>
              <w:autoSpaceDE w:val="0"/>
              <w:autoSpaceDN w:val="0"/>
              <w:adjustRightInd w:val="0"/>
              <w:ind w:left="1163" w:hanging="454"/>
              <w:jc w:val="both"/>
              <w:rPr>
                <w:rFonts w:asciiTheme="minorBidi" w:hAnsiTheme="minorBidi"/>
                <w:b w:val="0"/>
                <w:bCs w:val="0"/>
                <w:sz w:val="24"/>
                <w:szCs w:val="24"/>
              </w:rPr>
            </w:pPr>
            <w:r w:rsidRPr="008772E2">
              <w:rPr>
                <w:rFonts w:asciiTheme="minorBidi" w:hAnsiTheme="minorBidi"/>
                <w:sz w:val="24"/>
                <w:szCs w:val="24"/>
              </w:rPr>
              <w:t>C’ Nighttime search for her lover</w:t>
            </w:r>
          </w:p>
          <w:p w14:paraId="21FBB164" w14:textId="5EC87F5C" w:rsidR="006A2DEE" w:rsidRPr="008772E2" w:rsidRDefault="006A2DEE" w:rsidP="006A2DEE">
            <w:pPr>
              <w:widowControl w:val="0"/>
              <w:tabs>
                <w:tab w:val="left" w:pos="204"/>
              </w:tabs>
              <w:autoSpaceDE w:val="0"/>
              <w:autoSpaceDN w:val="0"/>
              <w:adjustRightInd w:val="0"/>
              <w:jc w:val="both"/>
              <w:rPr>
                <w:rFonts w:asciiTheme="minorBidi" w:hAnsiTheme="minorBidi"/>
                <w:sz w:val="16"/>
                <w:szCs w:val="16"/>
              </w:rPr>
            </w:pPr>
          </w:p>
        </w:tc>
        <w:tc>
          <w:tcPr>
            <w:tcW w:w="1418" w:type="dxa"/>
          </w:tcPr>
          <w:p w14:paraId="1FE6B7DB" w14:textId="3874D1FA" w:rsidR="006575FE" w:rsidRPr="008772E2" w:rsidRDefault="008A7311" w:rsidP="009501A2">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5:2-7:10</w:t>
            </w:r>
          </w:p>
        </w:tc>
      </w:tr>
      <w:tr w:rsidR="00927ADE" w:rsidRPr="008772E2" w14:paraId="12941DED" w14:textId="77777777" w:rsidTr="00E379E2">
        <w:tc>
          <w:tcPr>
            <w:cnfStyle w:val="001000000000" w:firstRow="0" w:lastRow="0" w:firstColumn="1" w:lastColumn="0" w:oddVBand="0" w:evenVBand="0" w:oddHBand="0" w:evenHBand="0" w:firstRowFirstColumn="0" w:firstRowLastColumn="0" w:lastRowFirstColumn="0" w:lastRowLastColumn="0"/>
            <w:tcW w:w="6374" w:type="dxa"/>
          </w:tcPr>
          <w:p w14:paraId="222F5699" w14:textId="77777777" w:rsidR="00927ADE" w:rsidRPr="008772E2" w:rsidRDefault="00927ADE" w:rsidP="00927ADE">
            <w:pPr>
              <w:widowControl w:val="0"/>
              <w:autoSpaceDE w:val="0"/>
              <w:autoSpaceDN w:val="0"/>
              <w:adjustRightInd w:val="0"/>
              <w:ind w:left="313"/>
              <w:jc w:val="both"/>
              <w:rPr>
                <w:rFonts w:asciiTheme="minorBidi" w:hAnsiTheme="minorBidi"/>
                <w:b w:val="0"/>
                <w:bCs w:val="0"/>
                <w:sz w:val="24"/>
                <w:szCs w:val="24"/>
              </w:rPr>
            </w:pPr>
            <w:r w:rsidRPr="008772E2">
              <w:rPr>
                <w:rFonts w:asciiTheme="minorBidi" w:hAnsiTheme="minorBidi"/>
                <w:sz w:val="24"/>
                <w:szCs w:val="24"/>
              </w:rPr>
              <w:t>B’ Her invitation to the countryside</w:t>
            </w:r>
          </w:p>
          <w:p w14:paraId="274862ED" w14:textId="3987C32E" w:rsidR="006A2DEE" w:rsidRPr="008772E2" w:rsidRDefault="006A2DEE" w:rsidP="006A2DEE">
            <w:pPr>
              <w:widowControl w:val="0"/>
              <w:autoSpaceDE w:val="0"/>
              <w:autoSpaceDN w:val="0"/>
              <w:adjustRightInd w:val="0"/>
              <w:jc w:val="both"/>
              <w:rPr>
                <w:rFonts w:asciiTheme="minorBidi" w:hAnsiTheme="minorBidi"/>
                <w:sz w:val="16"/>
                <w:szCs w:val="16"/>
              </w:rPr>
            </w:pPr>
          </w:p>
        </w:tc>
        <w:tc>
          <w:tcPr>
            <w:tcW w:w="1418" w:type="dxa"/>
          </w:tcPr>
          <w:p w14:paraId="0BE2B05A" w14:textId="215319F7" w:rsidR="00927ADE" w:rsidRPr="008772E2" w:rsidRDefault="00927ADE" w:rsidP="00927ADE">
            <w:pPr>
              <w:widowControl w:val="0"/>
              <w:tabs>
                <w:tab w:val="left" w:pos="20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7</w:t>
            </w:r>
            <w:r w:rsidR="00E379E2" w:rsidRPr="008772E2">
              <w:rPr>
                <w:rFonts w:asciiTheme="minorBidi" w:hAnsiTheme="minorBidi"/>
                <w:sz w:val="24"/>
                <w:szCs w:val="24"/>
              </w:rPr>
              <w:t>:</w:t>
            </w:r>
            <w:r w:rsidRPr="008772E2">
              <w:rPr>
                <w:rFonts w:asciiTheme="minorBidi" w:hAnsiTheme="minorBidi"/>
                <w:sz w:val="24"/>
                <w:szCs w:val="24"/>
              </w:rPr>
              <w:t>11-8:4</w:t>
            </w:r>
          </w:p>
        </w:tc>
      </w:tr>
      <w:tr w:rsidR="00927ADE" w:rsidRPr="008772E2" w14:paraId="58DB098C" w14:textId="77777777" w:rsidTr="00E37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78BB1B9" w14:textId="77777777" w:rsidR="00927ADE" w:rsidRPr="008772E2" w:rsidRDefault="00927ADE" w:rsidP="00927ADE">
            <w:pPr>
              <w:widowControl w:val="0"/>
              <w:tabs>
                <w:tab w:val="left" w:pos="204"/>
              </w:tabs>
              <w:autoSpaceDE w:val="0"/>
              <w:autoSpaceDN w:val="0"/>
              <w:adjustRightInd w:val="0"/>
              <w:jc w:val="both"/>
              <w:rPr>
                <w:rFonts w:asciiTheme="minorBidi" w:hAnsiTheme="minorBidi"/>
                <w:b w:val="0"/>
                <w:bCs w:val="0"/>
                <w:sz w:val="24"/>
                <w:szCs w:val="24"/>
              </w:rPr>
            </w:pPr>
            <w:r w:rsidRPr="008772E2">
              <w:rPr>
                <w:rFonts w:asciiTheme="minorBidi" w:hAnsiTheme="minorBidi"/>
                <w:sz w:val="24"/>
                <w:szCs w:val="24"/>
              </w:rPr>
              <w:t>A’ Closing words of mutual love and desire</w:t>
            </w:r>
          </w:p>
          <w:p w14:paraId="574CCD89" w14:textId="264EB910" w:rsidR="006A2DEE" w:rsidRPr="008772E2" w:rsidRDefault="006A2DEE" w:rsidP="00927ADE">
            <w:pPr>
              <w:widowControl w:val="0"/>
              <w:tabs>
                <w:tab w:val="left" w:pos="204"/>
              </w:tabs>
              <w:autoSpaceDE w:val="0"/>
              <w:autoSpaceDN w:val="0"/>
              <w:adjustRightInd w:val="0"/>
              <w:jc w:val="both"/>
              <w:rPr>
                <w:rFonts w:asciiTheme="minorBidi" w:hAnsiTheme="minorBidi"/>
                <w:sz w:val="16"/>
                <w:szCs w:val="16"/>
              </w:rPr>
            </w:pPr>
          </w:p>
        </w:tc>
        <w:tc>
          <w:tcPr>
            <w:tcW w:w="1418" w:type="dxa"/>
          </w:tcPr>
          <w:p w14:paraId="1D86D661" w14:textId="7E74BA94" w:rsidR="00927ADE" w:rsidRPr="008772E2" w:rsidRDefault="00927ADE" w:rsidP="00927ADE">
            <w:pPr>
              <w:widowControl w:val="0"/>
              <w:tabs>
                <w:tab w:val="left" w:pos="20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8772E2">
              <w:rPr>
                <w:rFonts w:asciiTheme="minorBidi" w:hAnsiTheme="minorBidi"/>
                <w:sz w:val="24"/>
                <w:szCs w:val="24"/>
              </w:rPr>
              <w:t>8:5-14</w:t>
            </w:r>
          </w:p>
        </w:tc>
      </w:tr>
    </w:tbl>
    <w:p w14:paraId="174EA988" w14:textId="77777777" w:rsidR="001C1AF1" w:rsidRPr="008772E2" w:rsidRDefault="001C1AF1" w:rsidP="00F6469C">
      <w:pPr>
        <w:widowControl w:val="0"/>
        <w:tabs>
          <w:tab w:val="left" w:pos="204"/>
        </w:tabs>
        <w:autoSpaceDE w:val="0"/>
        <w:autoSpaceDN w:val="0"/>
        <w:adjustRightInd w:val="0"/>
        <w:spacing w:after="0" w:line="240" w:lineRule="auto"/>
        <w:jc w:val="both"/>
        <w:rPr>
          <w:rFonts w:asciiTheme="minorBidi" w:hAnsiTheme="minorBidi"/>
          <w:sz w:val="24"/>
          <w:szCs w:val="24"/>
        </w:rPr>
      </w:pPr>
    </w:p>
    <w:p w14:paraId="1E662D9B" w14:textId="77777777" w:rsidR="00D03769" w:rsidRPr="008772E2" w:rsidRDefault="00D03769" w:rsidP="00B96D0F">
      <w:pPr>
        <w:spacing w:after="0" w:line="240" w:lineRule="auto"/>
        <w:ind w:right="-473"/>
        <w:jc w:val="both"/>
        <w:rPr>
          <w:rFonts w:asciiTheme="minorBidi" w:hAnsiTheme="minorBidi"/>
          <w:sz w:val="24"/>
          <w:szCs w:val="24"/>
        </w:rPr>
      </w:pPr>
    </w:p>
    <w:p w14:paraId="1AFD6A3C" w14:textId="5A738FF2" w:rsidR="00B96D0F" w:rsidRPr="008772E2" w:rsidRDefault="00F74073" w:rsidP="00B96D0F">
      <w:pPr>
        <w:spacing w:after="0" w:line="240" w:lineRule="auto"/>
        <w:ind w:right="-473"/>
        <w:jc w:val="both"/>
        <w:rPr>
          <w:rFonts w:asciiTheme="minorBidi" w:hAnsiTheme="minorBidi"/>
          <w:sz w:val="24"/>
          <w:szCs w:val="24"/>
        </w:rPr>
      </w:pPr>
      <w:r w:rsidRPr="008772E2">
        <w:rPr>
          <w:rFonts w:asciiTheme="minorBidi" w:hAnsiTheme="minorBidi"/>
          <w:sz w:val="24"/>
          <w:szCs w:val="24"/>
        </w:rPr>
        <w:t>T</w:t>
      </w:r>
      <w:r w:rsidR="00B96D0F" w:rsidRPr="008772E2">
        <w:rPr>
          <w:rFonts w:asciiTheme="minorBidi" w:hAnsiTheme="minorBidi"/>
          <w:sz w:val="24"/>
          <w:szCs w:val="24"/>
        </w:rPr>
        <w:t>he units are designed so that each new unit begins with the two lovers apart and concludes with the two together-except the final unit, which begins and ends with the two together. This rhythm ties the entire Song into a cohesive whole with a highlighted conclusion:</w:t>
      </w:r>
    </w:p>
    <w:p w14:paraId="06E14F73" w14:textId="77777777" w:rsidR="00B96D0F" w:rsidRPr="008772E2" w:rsidRDefault="00B96D0F" w:rsidP="00B96D0F">
      <w:pPr>
        <w:spacing w:after="0" w:line="240" w:lineRule="auto"/>
        <w:jc w:val="both"/>
        <w:rPr>
          <w:rFonts w:asciiTheme="minorBidi" w:hAnsiTheme="minorBidi"/>
          <w:sz w:val="24"/>
          <w:szCs w:val="24"/>
        </w:rPr>
      </w:pPr>
    </w:p>
    <w:p w14:paraId="0CB1A57A"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t>a</w:t>
      </w:r>
      <w:r w:rsidRPr="008772E2">
        <w:rPr>
          <w:rFonts w:asciiTheme="minorBidi" w:hAnsiTheme="minorBidi"/>
          <w:sz w:val="24"/>
          <w:szCs w:val="24"/>
        </w:rPr>
        <w:tab/>
        <w:t>apart-together</w:t>
      </w:r>
    </w:p>
    <w:p w14:paraId="162603BA"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t>b</w:t>
      </w:r>
      <w:r w:rsidRPr="008772E2">
        <w:rPr>
          <w:rFonts w:asciiTheme="minorBidi" w:hAnsiTheme="minorBidi"/>
          <w:sz w:val="24"/>
          <w:szCs w:val="24"/>
        </w:rPr>
        <w:tab/>
        <w:t>apart-together</w:t>
      </w:r>
    </w:p>
    <w:p w14:paraId="4B69B835"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t>c</w:t>
      </w:r>
      <w:r w:rsidRPr="008772E2">
        <w:rPr>
          <w:rFonts w:asciiTheme="minorBidi" w:hAnsiTheme="minorBidi"/>
          <w:sz w:val="24"/>
          <w:szCs w:val="24"/>
        </w:rPr>
        <w:tab/>
        <w:t>apart-together</w:t>
      </w:r>
    </w:p>
    <w:p w14:paraId="31CCA797"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t>d</w:t>
      </w:r>
      <w:r w:rsidRPr="008772E2">
        <w:rPr>
          <w:rFonts w:asciiTheme="minorBidi" w:hAnsiTheme="minorBidi"/>
          <w:sz w:val="24"/>
          <w:szCs w:val="24"/>
        </w:rPr>
        <w:tab/>
        <w:t>apart-together</w:t>
      </w:r>
    </w:p>
    <w:p w14:paraId="134619A2"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t>e</w:t>
      </w:r>
      <w:r w:rsidRPr="008772E2">
        <w:rPr>
          <w:rFonts w:asciiTheme="minorBidi" w:hAnsiTheme="minorBidi"/>
          <w:sz w:val="24"/>
          <w:szCs w:val="24"/>
        </w:rPr>
        <w:tab/>
        <w:t>apart-together</w:t>
      </w:r>
    </w:p>
    <w:p w14:paraId="03522429"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t>f</w:t>
      </w:r>
      <w:r w:rsidRPr="008772E2">
        <w:rPr>
          <w:rFonts w:asciiTheme="minorBidi" w:hAnsiTheme="minorBidi"/>
          <w:sz w:val="24"/>
          <w:szCs w:val="24"/>
        </w:rPr>
        <w:tab/>
        <w:t>apart-together</w:t>
      </w:r>
    </w:p>
    <w:p w14:paraId="0141F73D" w14:textId="77777777" w:rsidR="00B96D0F" w:rsidRPr="008772E2" w:rsidRDefault="00B96D0F" w:rsidP="00B96D0F">
      <w:pPr>
        <w:spacing w:after="0" w:line="240" w:lineRule="auto"/>
        <w:jc w:val="both"/>
        <w:rPr>
          <w:rFonts w:asciiTheme="minorBidi" w:hAnsiTheme="minorBidi"/>
          <w:sz w:val="24"/>
          <w:szCs w:val="24"/>
        </w:rPr>
      </w:pPr>
      <w:r w:rsidRPr="008772E2">
        <w:rPr>
          <w:rFonts w:asciiTheme="minorBidi" w:hAnsiTheme="minorBidi"/>
          <w:sz w:val="24"/>
          <w:szCs w:val="24"/>
        </w:rPr>
        <w:tab/>
      </w:r>
      <w:r w:rsidRPr="008772E2">
        <w:rPr>
          <w:rFonts w:asciiTheme="minorBidi" w:hAnsiTheme="minorBidi"/>
          <w:sz w:val="24"/>
          <w:szCs w:val="24"/>
        </w:rPr>
        <w:tab/>
        <w:t>g</w:t>
      </w:r>
      <w:r w:rsidRPr="008772E2">
        <w:rPr>
          <w:rFonts w:asciiTheme="minorBidi" w:hAnsiTheme="minorBidi"/>
          <w:sz w:val="24"/>
          <w:szCs w:val="24"/>
        </w:rPr>
        <w:tab/>
        <w:t>together-together</w:t>
      </w:r>
    </w:p>
    <w:p w14:paraId="0E783A64" w14:textId="77777777" w:rsidR="00D21E5E" w:rsidRDefault="00D21E5E" w:rsidP="00D21E5E">
      <w:pPr>
        <w:spacing w:after="0" w:line="240" w:lineRule="auto"/>
        <w:ind w:left="720"/>
        <w:jc w:val="both"/>
        <w:rPr>
          <w:rFonts w:asciiTheme="minorBidi" w:hAnsiTheme="minorBidi"/>
          <w:sz w:val="24"/>
          <w:szCs w:val="24"/>
        </w:rPr>
      </w:pPr>
    </w:p>
    <w:p w14:paraId="1F512835" w14:textId="1C373EFD" w:rsidR="00F74073" w:rsidRPr="008772E2" w:rsidRDefault="00F74073" w:rsidP="00D21E5E">
      <w:pPr>
        <w:spacing w:after="0" w:line="240" w:lineRule="auto"/>
        <w:ind w:left="3600"/>
        <w:jc w:val="both"/>
        <w:rPr>
          <w:rFonts w:asciiTheme="minorBidi" w:hAnsiTheme="minorBidi"/>
          <w:sz w:val="24"/>
          <w:szCs w:val="24"/>
          <w:lang w:val="en-US"/>
        </w:rPr>
      </w:pPr>
      <w:r w:rsidRPr="008772E2">
        <w:rPr>
          <w:rFonts w:asciiTheme="minorBidi" w:hAnsiTheme="minorBidi"/>
          <w:sz w:val="24"/>
          <w:szCs w:val="24"/>
          <w:lang w:val="en-US"/>
        </w:rPr>
        <w:t>(David Dorsey, The Literary Structure of the O.T., p.212)</w:t>
      </w:r>
    </w:p>
    <w:p w14:paraId="6220CC79" w14:textId="77777777" w:rsidR="00F74073" w:rsidRPr="008772E2" w:rsidRDefault="00F74073" w:rsidP="00B96D0F">
      <w:pPr>
        <w:spacing w:after="0" w:line="240" w:lineRule="auto"/>
        <w:jc w:val="both"/>
        <w:rPr>
          <w:rFonts w:asciiTheme="minorBidi" w:hAnsiTheme="minorBidi"/>
          <w:sz w:val="24"/>
          <w:szCs w:val="24"/>
          <w:lang w:val="en-US"/>
        </w:rPr>
      </w:pPr>
    </w:p>
    <w:p w14:paraId="071E2621" w14:textId="591B4027" w:rsidR="00E41557" w:rsidRPr="008772E2" w:rsidRDefault="00FE080B" w:rsidP="00F6469C">
      <w:pPr>
        <w:spacing w:after="0" w:line="240" w:lineRule="auto"/>
        <w:jc w:val="both"/>
        <w:rPr>
          <w:rFonts w:asciiTheme="minorBidi" w:hAnsiTheme="minorBidi"/>
          <w:sz w:val="24"/>
          <w:szCs w:val="24"/>
        </w:rPr>
      </w:pPr>
      <w:r w:rsidRPr="008772E2">
        <w:rPr>
          <w:rFonts w:asciiTheme="minorBidi" w:hAnsiTheme="minorBidi"/>
          <w:b/>
          <w:sz w:val="24"/>
          <w:szCs w:val="24"/>
          <w:lang w:val="en-US"/>
        </w:rPr>
        <w:t>Significant</w:t>
      </w:r>
      <w:r w:rsidR="00475509" w:rsidRPr="008772E2">
        <w:rPr>
          <w:rFonts w:asciiTheme="minorBidi" w:hAnsiTheme="minorBidi"/>
          <w:b/>
          <w:sz w:val="24"/>
          <w:szCs w:val="24"/>
          <w:lang w:val="en-US"/>
        </w:rPr>
        <w:t xml:space="preserve"> Themes</w:t>
      </w:r>
    </w:p>
    <w:p w14:paraId="3E61F9F3" w14:textId="2CB8B17B" w:rsidR="0099688A" w:rsidRPr="008772E2" w:rsidRDefault="0099688A" w:rsidP="00131A2A">
      <w:pPr>
        <w:spacing w:after="0" w:line="240" w:lineRule="auto"/>
        <w:jc w:val="both"/>
        <w:rPr>
          <w:rFonts w:asciiTheme="minorBidi" w:hAnsiTheme="minorBidi"/>
          <w:sz w:val="24"/>
          <w:szCs w:val="24"/>
        </w:rPr>
      </w:pPr>
      <w:r w:rsidRPr="008772E2">
        <w:rPr>
          <w:rFonts w:asciiTheme="minorBidi" w:hAnsiTheme="minorBidi"/>
          <w:sz w:val="24"/>
          <w:szCs w:val="24"/>
        </w:rPr>
        <w:t xml:space="preserve">(1) </w:t>
      </w:r>
      <w:r w:rsidRPr="008772E2">
        <w:rPr>
          <w:rFonts w:asciiTheme="minorBidi" w:hAnsiTheme="minorBidi"/>
          <w:sz w:val="24"/>
          <w:szCs w:val="24"/>
          <w:u w:val="single"/>
        </w:rPr>
        <w:t>The beauty of sexual love between a man and a woman (husband and wife)</w:t>
      </w:r>
    </w:p>
    <w:p w14:paraId="4FBEAD34" w14:textId="38DA7F1F" w:rsidR="0099688A" w:rsidRPr="008772E2" w:rsidRDefault="0099688A" w:rsidP="00131A2A">
      <w:pPr>
        <w:spacing w:after="0" w:line="240" w:lineRule="auto"/>
        <w:jc w:val="both"/>
        <w:rPr>
          <w:rFonts w:asciiTheme="minorBidi" w:hAnsiTheme="minorBidi"/>
          <w:sz w:val="24"/>
          <w:szCs w:val="24"/>
        </w:rPr>
      </w:pPr>
      <w:r w:rsidRPr="008772E2">
        <w:rPr>
          <w:rFonts w:asciiTheme="minorBidi" w:hAnsiTheme="minorBidi"/>
          <w:sz w:val="24"/>
          <w:szCs w:val="24"/>
        </w:rPr>
        <w:t>“…sex is good and pleasurable. It is not evil when enjoyed within the parameters of marriage.” (Dillard, 265) Kinlaw writes, “The prospect of children is not necessary to justify sexual love in marriage. Significantly, the Song of Solomon makes no reference to procreation. It must be remembered that the book was written in a world where a high premium was placed on offspring and a woman’s worth was often measured in terms of the number of her children. Sex was often seen with reference to procreation; yet there is not a trace of that here. The song is a song of praise of love for love’s sake alone. This relationship needs no justification beyond itself.” (</w:t>
      </w:r>
      <w:r w:rsidR="00052B10" w:rsidRPr="008772E2">
        <w:rPr>
          <w:rFonts w:asciiTheme="minorBidi" w:hAnsiTheme="minorBidi"/>
          <w:sz w:val="24"/>
          <w:szCs w:val="24"/>
        </w:rPr>
        <w:t>Expositors Bible Commentary</w:t>
      </w:r>
      <w:r w:rsidRPr="008772E2">
        <w:rPr>
          <w:rFonts w:asciiTheme="minorBidi" w:hAnsiTheme="minorBidi"/>
          <w:sz w:val="24"/>
          <w:szCs w:val="24"/>
        </w:rPr>
        <w:t>, 5:1207)</w:t>
      </w:r>
    </w:p>
    <w:p w14:paraId="0668C245" w14:textId="77777777" w:rsidR="003E4A22" w:rsidRPr="008772E2" w:rsidRDefault="003E4A22" w:rsidP="00131A2A">
      <w:pPr>
        <w:widowControl w:val="0"/>
        <w:tabs>
          <w:tab w:val="left" w:pos="731"/>
        </w:tabs>
        <w:autoSpaceDE w:val="0"/>
        <w:autoSpaceDN w:val="0"/>
        <w:adjustRightInd w:val="0"/>
        <w:spacing w:after="0" w:line="240" w:lineRule="auto"/>
        <w:jc w:val="both"/>
        <w:rPr>
          <w:rFonts w:asciiTheme="minorBidi" w:hAnsiTheme="minorBidi"/>
          <w:sz w:val="24"/>
          <w:szCs w:val="24"/>
        </w:rPr>
      </w:pPr>
    </w:p>
    <w:p w14:paraId="5B7A9333" w14:textId="3C00098D" w:rsidR="00131A2A" w:rsidRDefault="00131A2A" w:rsidP="00131A2A">
      <w:pPr>
        <w:spacing w:after="0" w:line="240" w:lineRule="auto"/>
        <w:jc w:val="both"/>
        <w:rPr>
          <w:rFonts w:asciiTheme="minorBidi" w:hAnsiTheme="minorBidi"/>
          <w:sz w:val="24"/>
          <w:szCs w:val="24"/>
        </w:rPr>
      </w:pPr>
      <w:r w:rsidRPr="008772E2">
        <w:rPr>
          <w:rFonts w:asciiTheme="minorBidi" w:hAnsiTheme="minorBidi"/>
          <w:sz w:val="24"/>
          <w:szCs w:val="24"/>
        </w:rPr>
        <w:t xml:space="preserve">“The lovemaking that takes place in the garden (2:3-13; 4:12-5:1; 5:2-6:3; 6:11; 7:10-13; 8:13-14) should remind us of the Garden of Eden…[before man fell there was intimacy with no shame cf. Gen 2:25, after the fall there was shame cf. Gen 3:7]…When we turn to the Song of Songs, we see the man and his wife in the garden naked and feeling anything but shame! As Trible puts it (1978, 144), ‘The Song of Songs redeems a love story gone awry.’ The book pictures the restoration of human love to its pre-Fall bliss.” (Dillard, </w:t>
      </w:r>
      <w:r w:rsidR="00FA715D" w:rsidRPr="008772E2">
        <w:rPr>
          <w:rFonts w:asciiTheme="minorBidi" w:hAnsiTheme="minorBidi"/>
          <w:sz w:val="24"/>
          <w:szCs w:val="24"/>
        </w:rPr>
        <w:t>An Introduction to the O.T.</w:t>
      </w:r>
      <w:r w:rsidR="0084719B" w:rsidRPr="008772E2">
        <w:rPr>
          <w:rFonts w:asciiTheme="minorBidi" w:hAnsiTheme="minorBidi"/>
          <w:sz w:val="24"/>
          <w:szCs w:val="24"/>
        </w:rPr>
        <w:t xml:space="preserve">, </w:t>
      </w:r>
      <w:r w:rsidRPr="008772E2">
        <w:rPr>
          <w:rFonts w:asciiTheme="minorBidi" w:hAnsiTheme="minorBidi"/>
          <w:sz w:val="24"/>
          <w:szCs w:val="24"/>
        </w:rPr>
        <w:t>265). Or as Bullock (</w:t>
      </w:r>
      <w:r w:rsidR="0084719B" w:rsidRPr="008772E2">
        <w:rPr>
          <w:rFonts w:asciiTheme="minorBidi" w:hAnsiTheme="minorBidi"/>
          <w:sz w:val="24"/>
          <w:szCs w:val="24"/>
        </w:rPr>
        <w:t xml:space="preserve">Handbook on the Poetical Books, </w:t>
      </w:r>
      <w:r w:rsidRPr="008772E2">
        <w:rPr>
          <w:rFonts w:asciiTheme="minorBidi" w:hAnsiTheme="minorBidi"/>
          <w:sz w:val="24"/>
          <w:szCs w:val="24"/>
        </w:rPr>
        <w:t>p.207) puts it, “Underlying the Song of Songs is the basic loyalty of woman to man (Gen 2:23) and a man to woman (Gen. 2:24), and the mutual interdependence they enjoy (Gen 2:25).”</w:t>
      </w:r>
    </w:p>
    <w:p w14:paraId="78966909" w14:textId="77777777" w:rsidR="00D21E5E" w:rsidRDefault="00D21E5E" w:rsidP="00131A2A">
      <w:pPr>
        <w:spacing w:after="0" w:line="240" w:lineRule="auto"/>
        <w:jc w:val="both"/>
        <w:rPr>
          <w:rFonts w:asciiTheme="minorBidi" w:hAnsiTheme="minorBidi"/>
          <w:sz w:val="24"/>
          <w:szCs w:val="24"/>
        </w:rPr>
      </w:pPr>
    </w:p>
    <w:p w14:paraId="1F684DE2" w14:textId="77777777" w:rsidR="00D21E5E" w:rsidRPr="008772E2" w:rsidRDefault="00D21E5E" w:rsidP="00131A2A">
      <w:pPr>
        <w:spacing w:after="0" w:line="240" w:lineRule="auto"/>
        <w:jc w:val="both"/>
        <w:rPr>
          <w:rFonts w:asciiTheme="minorBidi" w:hAnsiTheme="minorBidi"/>
          <w:sz w:val="24"/>
          <w:szCs w:val="24"/>
        </w:rPr>
      </w:pPr>
    </w:p>
    <w:p w14:paraId="086DE046" w14:textId="77777777" w:rsidR="00131A2A" w:rsidRPr="008772E2" w:rsidRDefault="00131A2A" w:rsidP="00131A2A">
      <w:pPr>
        <w:spacing w:after="0" w:line="240" w:lineRule="auto"/>
        <w:jc w:val="both"/>
        <w:rPr>
          <w:rFonts w:asciiTheme="minorBidi" w:hAnsiTheme="minorBidi"/>
          <w:sz w:val="24"/>
          <w:szCs w:val="24"/>
        </w:rPr>
      </w:pPr>
    </w:p>
    <w:p w14:paraId="7A41A19C" w14:textId="61D43F4E" w:rsidR="00131A2A" w:rsidRDefault="00131A2A" w:rsidP="00131A2A">
      <w:pPr>
        <w:spacing w:after="0" w:line="240" w:lineRule="auto"/>
        <w:jc w:val="both"/>
        <w:rPr>
          <w:rFonts w:asciiTheme="minorBidi" w:hAnsiTheme="minorBidi"/>
          <w:sz w:val="24"/>
          <w:szCs w:val="24"/>
        </w:rPr>
      </w:pPr>
      <w:r w:rsidRPr="008772E2">
        <w:rPr>
          <w:rFonts w:asciiTheme="minorBidi" w:hAnsiTheme="minorBidi"/>
          <w:sz w:val="24"/>
          <w:szCs w:val="24"/>
        </w:rPr>
        <w:t>Dorsey</w:t>
      </w:r>
      <w:r w:rsidR="001C4961" w:rsidRPr="008772E2">
        <w:rPr>
          <w:rFonts w:asciiTheme="minorBidi" w:hAnsiTheme="minorBidi"/>
          <w:sz w:val="24"/>
          <w:szCs w:val="24"/>
        </w:rPr>
        <w:t xml:space="preserve"> </w:t>
      </w:r>
      <w:r w:rsidRPr="008772E2">
        <w:rPr>
          <w:rFonts w:asciiTheme="minorBidi" w:hAnsiTheme="minorBidi"/>
          <w:sz w:val="24"/>
          <w:szCs w:val="24"/>
        </w:rPr>
        <w:t xml:space="preserve">believes the book emphasises the ‘reciprocity, or mutuality of the lover’s love…the two lovers are equally in love, </w:t>
      </w:r>
      <w:r w:rsidR="00052B10" w:rsidRPr="008772E2">
        <w:rPr>
          <w:rFonts w:asciiTheme="minorBidi" w:hAnsiTheme="minorBidi"/>
          <w:sz w:val="24"/>
          <w:szCs w:val="24"/>
        </w:rPr>
        <w:t>adore one another, and are equally ready to initiate, suggest, and</w:t>
      </w:r>
      <w:r w:rsidRPr="008772E2">
        <w:rPr>
          <w:rFonts w:asciiTheme="minorBidi" w:hAnsiTheme="minorBidi"/>
          <w:sz w:val="24"/>
          <w:szCs w:val="24"/>
        </w:rPr>
        <w:t xml:space="preserve"> invite. The idea conveyed…is an egalitarian and mutuality in romantic love…In a world that was strongly patriarchal…the Song of Songs represents a surprisingly high view of women and a remarkable vision of the ideal of equality and delightful reciprocity in the marriage relationship.” (p.213)</w:t>
      </w:r>
    </w:p>
    <w:p w14:paraId="228AFCDC" w14:textId="77777777" w:rsidR="00187743" w:rsidRDefault="00187743" w:rsidP="00131A2A">
      <w:pPr>
        <w:spacing w:after="0" w:line="240" w:lineRule="auto"/>
        <w:jc w:val="both"/>
        <w:rPr>
          <w:rFonts w:asciiTheme="minorBidi" w:hAnsiTheme="minorBidi"/>
          <w:sz w:val="24"/>
          <w:szCs w:val="24"/>
        </w:rPr>
      </w:pPr>
    </w:p>
    <w:p w14:paraId="06B90523" w14:textId="0964DA65" w:rsidR="00187743" w:rsidRPr="008772E2" w:rsidRDefault="00187743" w:rsidP="00131A2A">
      <w:pPr>
        <w:spacing w:after="0" w:line="240" w:lineRule="auto"/>
        <w:jc w:val="both"/>
        <w:rPr>
          <w:rFonts w:asciiTheme="minorBidi" w:hAnsiTheme="minorBidi"/>
          <w:sz w:val="24"/>
          <w:szCs w:val="24"/>
        </w:rPr>
      </w:pPr>
      <w:r>
        <w:rPr>
          <w:rFonts w:asciiTheme="minorBidi" w:hAnsiTheme="minorBidi"/>
          <w:sz w:val="24"/>
          <w:szCs w:val="24"/>
        </w:rPr>
        <w:t xml:space="preserve">(2) </w:t>
      </w:r>
      <w:r w:rsidRPr="00187743">
        <w:rPr>
          <w:rFonts w:asciiTheme="minorBidi" w:hAnsiTheme="minorBidi"/>
          <w:sz w:val="24"/>
          <w:szCs w:val="24"/>
          <w:u w:val="single"/>
        </w:rPr>
        <w:t>God’s Desire for Marriages</w:t>
      </w:r>
    </w:p>
    <w:p w14:paraId="772FEAFF" w14:textId="52C7937E" w:rsidR="00A946C7" w:rsidRDefault="00EE10BE" w:rsidP="00F6469C">
      <w:pPr>
        <w:widowControl w:val="0"/>
        <w:tabs>
          <w:tab w:val="left" w:pos="731"/>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While the Song is not a marriage manual, the </w:t>
      </w:r>
      <w:r w:rsidR="001E0BEB">
        <w:rPr>
          <w:rFonts w:asciiTheme="minorBidi" w:hAnsiTheme="minorBidi"/>
          <w:sz w:val="24"/>
          <w:szCs w:val="24"/>
        </w:rPr>
        <w:t>book's message and themes strongly indicate</w:t>
      </w:r>
      <w:r w:rsidR="006E2C0A">
        <w:rPr>
          <w:rFonts w:asciiTheme="minorBidi" w:hAnsiTheme="minorBidi"/>
          <w:sz w:val="24"/>
          <w:szCs w:val="24"/>
        </w:rPr>
        <w:t xml:space="preserve"> what God desires the marriage of believers to look like</w:t>
      </w:r>
      <w:r w:rsidR="002D7DA6">
        <w:rPr>
          <w:rFonts w:asciiTheme="minorBidi" w:hAnsiTheme="minorBidi"/>
          <w:sz w:val="24"/>
          <w:szCs w:val="24"/>
        </w:rPr>
        <w:t xml:space="preserve">. God </w:t>
      </w:r>
      <w:r w:rsidR="005F0DE9">
        <w:rPr>
          <w:rFonts w:asciiTheme="minorBidi" w:hAnsiTheme="minorBidi"/>
          <w:sz w:val="24"/>
          <w:szCs w:val="24"/>
        </w:rPr>
        <w:t>desires</w:t>
      </w:r>
      <w:r w:rsidR="001E0BEB">
        <w:rPr>
          <w:rFonts w:asciiTheme="minorBidi" w:hAnsiTheme="minorBidi"/>
          <w:sz w:val="24"/>
          <w:szCs w:val="24"/>
        </w:rPr>
        <w:t xml:space="preserve"> marriage </w:t>
      </w:r>
      <w:r w:rsidR="002D7DA6">
        <w:rPr>
          <w:rFonts w:asciiTheme="minorBidi" w:hAnsiTheme="minorBidi"/>
          <w:sz w:val="24"/>
          <w:szCs w:val="24"/>
        </w:rPr>
        <w:t xml:space="preserve">(which can only be between a man and a woman), </w:t>
      </w:r>
      <w:r w:rsidR="005F0DE9">
        <w:rPr>
          <w:rFonts w:asciiTheme="minorBidi" w:hAnsiTheme="minorBidi"/>
          <w:sz w:val="24"/>
          <w:szCs w:val="24"/>
        </w:rPr>
        <w:t>ha</w:t>
      </w:r>
      <w:r w:rsidR="006B31DF">
        <w:rPr>
          <w:rFonts w:asciiTheme="minorBidi" w:hAnsiTheme="minorBidi"/>
          <w:sz w:val="24"/>
          <w:szCs w:val="24"/>
        </w:rPr>
        <w:t>v</w:t>
      </w:r>
      <w:r w:rsidR="005F0DE9">
        <w:rPr>
          <w:rFonts w:asciiTheme="minorBidi" w:hAnsiTheme="minorBidi"/>
          <w:sz w:val="24"/>
          <w:szCs w:val="24"/>
        </w:rPr>
        <w:t>e the following traits:</w:t>
      </w:r>
    </w:p>
    <w:p w14:paraId="7DCB69EC" w14:textId="77777777" w:rsidR="005F0DE9" w:rsidRDefault="005F0DE9" w:rsidP="00F6469C">
      <w:pPr>
        <w:widowControl w:val="0"/>
        <w:tabs>
          <w:tab w:val="left" w:pos="731"/>
        </w:tabs>
        <w:autoSpaceDE w:val="0"/>
        <w:autoSpaceDN w:val="0"/>
        <w:adjustRightInd w:val="0"/>
        <w:spacing w:after="0" w:line="240" w:lineRule="auto"/>
        <w:jc w:val="both"/>
        <w:rPr>
          <w:rFonts w:asciiTheme="minorBidi" w:hAnsiTheme="minorBidi"/>
          <w:sz w:val="24"/>
          <w:szCs w:val="24"/>
        </w:rPr>
      </w:pPr>
    </w:p>
    <w:p w14:paraId="723DFDC2" w14:textId="2280F320" w:rsidR="005F0DE9" w:rsidRPr="004A79B2" w:rsidRDefault="005F0DE9" w:rsidP="004A79B2">
      <w:pPr>
        <w:pStyle w:val="ListParagraph"/>
        <w:widowControl w:val="0"/>
        <w:numPr>
          <w:ilvl w:val="0"/>
          <w:numId w:val="36"/>
        </w:numPr>
        <w:tabs>
          <w:tab w:val="left" w:pos="731"/>
        </w:tabs>
        <w:autoSpaceDE w:val="0"/>
        <w:autoSpaceDN w:val="0"/>
        <w:adjustRightInd w:val="0"/>
        <w:spacing w:after="0" w:line="240" w:lineRule="auto"/>
        <w:jc w:val="both"/>
        <w:rPr>
          <w:rFonts w:asciiTheme="minorBidi" w:hAnsiTheme="minorBidi"/>
          <w:sz w:val="24"/>
          <w:szCs w:val="24"/>
        </w:rPr>
      </w:pPr>
      <w:r w:rsidRPr="004A79B2">
        <w:rPr>
          <w:rFonts w:asciiTheme="minorBidi" w:hAnsiTheme="minorBidi"/>
          <w:sz w:val="24"/>
          <w:szCs w:val="24"/>
        </w:rPr>
        <w:t>Love and passion</w:t>
      </w:r>
      <w:r w:rsidR="004A4487">
        <w:rPr>
          <w:rFonts w:asciiTheme="minorBidi" w:hAnsiTheme="minorBidi"/>
          <w:sz w:val="24"/>
          <w:szCs w:val="24"/>
        </w:rPr>
        <w:t xml:space="preserve"> </w:t>
      </w:r>
      <w:r w:rsidR="004A4487">
        <w:rPr>
          <w:rFonts w:asciiTheme="minorBidi" w:hAnsiTheme="minorBidi"/>
          <w:sz w:val="24"/>
          <w:szCs w:val="24"/>
        </w:rPr>
        <w:t>(see Ephesians 5:25, Titus 2:4)</w:t>
      </w:r>
    </w:p>
    <w:p w14:paraId="53D0614A" w14:textId="53F86863" w:rsidR="005F0DE9" w:rsidRPr="004A79B2" w:rsidRDefault="005F0DE9" w:rsidP="004A79B2">
      <w:pPr>
        <w:pStyle w:val="ListParagraph"/>
        <w:widowControl w:val="0"/>
        <w:numPr>
          <w:ilvl w:val="0"/>
          <w:numId w:val="36"/>
        </w:numPr>
        <w:tabs>
          <w:tab w:val="left" w:pos="731"/>
        </w:tabs>
        <w:autoSpaceDE w:val="0"/>
        <w:autoSpaceDN w:val="0"/>
        <w:adjustRightInd w:val="0"/>
        <w:spacing w:after="0" w:line="240" w:lineRule="auto"/>
        <w:jc w:val="both"/>
        <w:rPr>
          <w:rFonts w:asciiTheme="minorBidi" w:hAnsiTheme="minorBidi"/>
          <w:sz w:val="24"/>
          <w:szCs w:val="24"/>
        </w:rPr>
      </w:pPr>
      <w:r w:rsidRPr="004A79B2">
        <w:rPr>
          <w:rFonts w:asciiTheme="minorBidi" w:hAnsiTheme="minorBidi"/>
          <w:sz w:val="24"/>
          <w:szCs w:val="24"/>
        </w:rPr>
        <w:t>Joy and delight</w:t>
      </w:r>
      <w:r w:rsidR="00BF0537">
        <w:rPr>
          <w:rFonts w:asciiTheme="minorBidi" w:hAnsiTheme="minorBidi"/>
          <w:sz w:val="24"/>
          <w:szCs w:val="24"/>
        </w:rPr>
        <w:t xml:space="preserve"> </w:t>
      </w:r>
      <w:r w:rsidR="004A4487">
        <w:rPr>
          <w:rFonts w:asciiTheme="minorBidi" w:hAnsiTheme="minorBidi"/>
          <w:sz w:val="24"/>
          <w:szCs w:val="24"/>
        </w:rPr>
        <w:t xml:space="preserve">(see Proverbs </w:t>
      </w:r>
      <w:r w:rsidR="000A00EC">
        <w:rPr>
          <w:rFonts w:asciiTheme="minorBidi" w:hAnsiTheme="minorBidi"/>
          <w:sz w:val="24"/>
          <w:szCs w:val="24"/>
        </w:rPr>
        <w:t>5:17-19)</w:t>
      </w:r>
    </w:p>
    <w:p w14:paraId="37B3D5BE" w14:textId="066CB410" w:rsidR="005F0DE9" w:rsidRPr="004A79B2" w:rsidRDefault="005F0DE9" w:rsidP="004A79B2">
      <w:pPr>
        <w:pStyle w:val="ListParagraph"/>
        <w:widowControl w:val="0"/>
        <w:numPr>
          <w:ilvl w:val="0"/>
          <w:numId w:val="36"/>
        </w:numPr>
        <w:tabs>
          <w:tab w:val="left" w:pos="731"/>
        </w:tabs>
        <w:autoSpaceDE w:val="0"/>
        <w:autoSpaceDN w:val="0"/>
        <w:adjustRightInd w:val="0"/>
        <w:spacing w:after="0" w:line="240" w:lineRule="auto"/>
        <w:jc w:val="both"/>
        <w:rPr>
          <w:rFonts w:asciiTheme="minorBidi" w:hAnsiTheme="minorBidi"/>
          <w:sz w:val="24"/>
          <w:szCs w:val="24"/>
        </w:rPr>
      </w:pPr>
      <w:r w:rsidRPr="004A79B2">
        <w:rPr>
          <w:rFonts w:asciiTheme="minorBidi" w:hAnsiTheme="minorBidi"/>
          <w:sz w:val="24"/>
          <w:szCs w:val="24"/>
        </w:rPr>
        <w:t>Faithfulness and commitment</w:t>
      </w:r>
      <w:r w:rsidR="004A79B2">
        <w:rPr>
          <w:rFonts w:asciiTheme="minorBidi" w:hAnsiTheme="minorBidi"/>
          <w:sz w:val="24"/>
          <w:szCs w:val="24"/>
        </w:rPr>
        <w:t xml:space="preserve"> (see Hebrews 13:4)</w:t>
      </w:r>
    </w:p>
    <w:p w14:paraId="73DB6B02" w14:textId="1A24BA6B" w:rsidR="005F0DE9" w:rsidRPr="004A79B2" w:rsidRDefault="004A79B2" w:rsidP="004A79B2">
      <w:pPr>
        <w:pStyle w:val="ListParagraph"/>
        <w:widowControl w:val="0"/>
        <w:numPr>
          <w:ilvl w:val="0"/>
          <w:numId w:val="36"/>
        </w:numPr>
        <w:tabs>
          <w:tab w:val="left" w:pos="731"/>
        </w:tabs>
        <w:autoSpaceDE w:val="0"/>
        <w:autoSpaceDN w:val="0"/>
        <w:adjustRightInd w:val="0"/>
        <w:spacing w:after="0" w:line="240" w:lineRule="auto"/>
        <w:jc w:val="both"/>
        <w:rPr>
          <w:rFonts w:asciiTheme="minorBidi" w:hAnsiTheme="minorBidi"/>
          <w:sz w:val="24"/>
          <w:szCs w:val="24"/>
        </w:rPr>
      </w:pPr>
      <w:r w:rsidRPr="004A79B2">
        <w:rPr>
          <w:rFonts w:asciiTheme="minorBidi" w:hAnsiTheme="minorBidi"/>
          <w:sz w:val="24"/>
          <w:szCs w:val="24"/>
        </w:rPr>
        <w:t>A desire for intimacy</w:t>
      </w:r>
      <w:r w:rsidR="00E30872">
        <w:rPr>
          <w:rFonts w:asciiTheme="minorBidi" w:hAnsiTheme="minorBidi"/>
          <w:sz w:val="24"/>
          <w:szCs w:val="24"/>
        </w:rPr>
        <w:t xml:space="preserve"> (see 1 Corinthians 7:1-5)</w:t>
      </w:r>
    </w:p>
    <w:p w14:paraId="51CCE67B" w14:textId="0AFBC20B" w:rsidR="004A79B2" w:rsidRDefault="004A79B2" w:rsidP="004A79B2">
      <w:pPr>
        <w:pStyle w:val="ListParagraph"/>
        <w:widowControl w:val="0"/>
        <w:numPr>
          <w:ilvl w:val="0"/>
          <w:numId w:val="36"/>
        </w:numPr>
        <w:tabs>
          <w:tab w:val="left" w:pos="731"/>
        </w:tabs>
        <w:autoSpaceDE w:val="0"/>
        <w:autoSpaceDN w:val="0"/>
        <w:adjustRightInd w:val="0"/>
        <w:spacing w:after="0" w:line="240" w:lineRule="auto"/>
        <w:jc w:val="both"/>
        <w:rPr>
          <w:rFonts w:asciiTheme="minorBidi" w:hAnsiTheme="minorBidi"/>
          <w:sz w:val="24"/>
          <w:szCs w:val="24"/>
        </w:rPr>
      </w:pPr>
      <w:r w:rsidRPr="004A79B2">
        <w:rPr>
          <w:rFonts w:asciiTheme="minorBidi" w:hAnsiTheme="minorBidi"/>
          <w:sz w:val="24"/>
          <w:szCs w:val="24"/>
        </w:rPr>
        <w:t>Holiness and purity</w:t>
      </w:r>
      <w:r w:rsidR="00E30872">
        <w:rPr>
          <w:rFonts w:asciiTheme="minorBidi" w:hAnsiTheme="minorBidi"/>
          <w:sz w:val="24"/>
          <w:szCs w:val="24"/>
        </w:rPr>
        <w:t xml:space="preserve"> (</w:t>
      </w:r>
      <w:r w:rsidR="00382EBC">
        <w:rPr>
          <w:rFonts w:asciiTheme="minorBidi" w:hAnsiTheme="minorBidi"/>
          <w:sz w:val="24"/>
          <w:szCs w:val="24"/>
        </w:rPr>
        <w:t>see Ephesians 5:21-33)</w:t>
      </w:r>
    </w:p>
    <w:p w14:paraId="41589BE2" w14:textId="77777777" w:rsidR="00333265" w:rsidRDefault="00333265" w:rsidP="00333265">
      <w:pPr>
        <w:widowControl w:val="0"/>
        <w:tabs>
          <w:tab w:val="left" w:pos="731"/>
        </w:tabs>
        <w:autoSpaceDE w:val="0"/>
        <w:autoSpaceDN w:val="0"/>
        <w:adjustRightInd w:val="0"/>
        <w:spacing w:after="0" w:line="240" w:lineRule="auto"/>
        <w:jc w:val="both"/>
        <w:rPr>
          <w:rFonts w:asciiTheme="minorBidi" w:hAnsiTheme="minorBidi"/>
          <w:sz w:val="24"/>
          <w:szCs w:val="24"/>
        </w:rPr>
      </w:pPr>
    </w:p>
    <w:p w14:paraId="0F452AE2" w14:textId="65AD7D15" w:rsidR="004B797A" w:rsidRDefault="00333265" w:rsidP="004B797A">
      <w:pPr>
        <w:widowControl w:val="0"/>
        <w:tabs>
          <w:tab w:val="left" w:pos="731"/>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If these </w:t>
      </w:r>
      <w:r w:rsidR="004B797A">
        <w:rPr>
          <w:rFonts w:asciiTheme="minorBidi" w:hAnsiTheme="minorBidi"/>
          <w:sz w:val="24"/>
          <w:szCs w:val="24"/>
        </w:rPr>
        <w:t>are achieved</w:t>
      </w:r>
      <w:r>
        <w:rPr>
          <w:rFonts w:asciiTheme="minorBidi" w:hAnsiTheme="minorBidi"/>
          <w:sz w:val="24"/>
          <w:szCs w:val="24"/>
        </w:rPr>
        <w:t>, at least to some degree</w:t>
      </w:r>
      <w:r w:rsidR="004B797A">
        <w:rPr>
          <w:rFonts w:asciiTheme="minorBidi" w:hAnsiTheme="minorBidi"/>
          <w:sz w:val="24"/>
          <w:szCs w:val="24"/>
        </w:rPr>
        <w:t xml:space="preserve">, the marriages of believers will reflect </w:t>
      </w:r>
      <w:r w:rsidR="00AE58CC">
        <w:rPr>
          <w:rFonts w:asciiTheme="minorBidi" w:hAnsiTheme="minorBidi"/>
          <w:sz w:val="24"/>
          <w:szCs w:val="24"/>
        </w:rPr>
        <w:t>the beauty of God well</w:t>
      </w:r>
      <w:r w:rsidR="004B797A">
        <w:rPr>
          <w:rFonts w:asciiTheme="minorBidi" w:hAnsiTheme="minorBidi"/>
          <w:sz w:val="24"/>
          <w:szCs w:val="24"/>
        </w:rPr>
        <w:t>.</w:t>
      </w:r>
    </w:p>
    <w:p w14:paraId="47EC460D" w14:textId="77777777" w:rsidR="004B797A" w:rsidRDefault="004B797A" w:rsidP="004B797A">
      <w:pPr>
        <w:widowControl w:val="0"/>
        <w:tabs>
          <w:tab w:val="left" w:pos="731"/>
        </w:tabs>
        <w:autoSpaceDE w:val="0"/>
        <w:autoSpaceDN w:val="0"/>
        <w:adjustRightInd w:val="0"/>
        <w:spacing w:after="0" w:line="240" w:lineRule="auto"/>
        <w:jc w:val="both"/>
        <w:rPr>
          <w:rFonts w:asciiTheme="minorBidi" w:hAnsiTheme="minorBidi"/>
          <w:sz w:val="24"/>
          <w:szCs w:val="24"/>
        </w:rPr>
      </w:pPr>
    </w:p>
    <w:p w14:paraId="2EA4E852" w14:textId="63600927" w:rsidR="00560A06" w:rsidRDefault="00560A06" w:rsidP="004B797A">
      <w:pPr>
        <w:widowControl w:val="0"/>
        <w:tabs>
          <w:tab w:val="left" w:pos="731"/>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(3) </w:t>
      </w:r>
      <w:r w:rsidRPr="00560A06">
        <w:rPr>
          <w:rFonts w:asciiTheme="minorBidi" w:hAnsiTheme="minorBidi"/>
          <w:sz w:val="24"/>
          <w:szCs w:val="24"/>
          <w:u w:val="single"/>
        </w:rPr>
        <w:t>God’s Character</w:t>
      </w:r>
    </w:p>
    <w:p w14:paraId="5C66ACDA" w14:textId="074C060B" w:rsidR="00560A06" w:rsidRDefault="004A05AA" w:rsidP="004B797A">
      <w:pPr>
        <w:widowControl w:val="0"/>
        <w:tabs>
          <w:tab w:val="left" w:pos="731"/>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The desire that God has for marriages</w:t>
      </w:r>
      <w:r w:rsidR="007A603A">
        <w:rPr>
          <w:rFonts w:asciiTheme="minorBidi" w:hAnsiTheme="minorBidi"/>
          <w:sz w:val="24"/>
          <w:szCs w:val="24"/>
        </w:rPr>
        <w:t xml:space="preserve"> reflects the very character of God himself. Thus, while the Song of Solomon doesn’t mention God’s name, </w:t>
      </w:r>
      <w:r w:rsidR="00EB73E1">
        <w:rPr>
          <w:rFonts w:asciiTheme="minorBidi" w:hAnsiTheme="minorBidi"/>
          <w:sz w:val="24"/>
          <w:szCs w:val="24"/>
        </w:rPr>
        <w:t>it reveals that he is</w:t>
      </w:r>
      <w:r w:rsidR="00542B18">
        <w:rPr>
          <w:rFonts w:asciiTheme="minorBidi" w:hAnsiTheme="minorBidi"/>
          <w:sz w:val="24"/>
          <w:szCs w:val="24"/>
        </w:rPr>
        <w:t xml:space="preserve"> (to name but a few character traits)</w:t>
      </w:r>
      <w:r w:rsidR="00EB73E1">
        <w:rPr>
          <w:rFonts w:asciiTheme="minorBidi" w:hAnsiTheme="minorBidi"/>
          <w:sz w:val="24"/>
          <w:szCs w:val="24"/>
        </w:rPr>
        <w:t>:</w:t>
      </w:r>
    </w:p>
    <w:p w14:paraId="4AB050C2" w14:textId="77777777" w:rsidR="00FE1F5E" w:rsidRDefault="00FE1F5E" w:rsidP="004B797A">
      <w:pPr>
        <w:widowControl w:val="0"/>
        <w:tabs>
          <w:tab w:val="left" w:pos="731"/>
        </w:tabs>
        <w:autoSpaceDE w:val="0"/>
        <w:autoSpaceDN w:val="0"/>
        <w:adjustRightInd w:val="0"/>
        <w:spacing w:after="0" w:line="240" w:lineRule="auto"/>
        <w:jc w:val="both"/>
        <w:rPr>
          <w:rFonts w:asciiTheme="minorBidi" w:hAnsiTheme="minorBidi"/>
          <w:sz w:val="24"/>
          <w:szCs w:val="24"/>
        </w:rPr>
      </w:pPr>
    </w:p>
    <w:p w14:paraId="1A9BFEC2" w14:textId="4616D62D" w:rsidR="00EB73E1" w:rsidRPr="00542B18" w:rsidRDefault="00EB73E1" w:rsidP="00542B18">
      <w:pPr>
        <w:pStyle w:val="ListParagraph"/>
        <w:widowControl w:val="0"/>
        <w:numPr>
          <w:ilvl w:val="0"/>
          <w:numId w:val="37"/>
        </w:numPr>
        <w:tabs>
          <w:tab w:val="left" w:pos="731"/>
        </w:tabs>
        <w:autoSpaceDE w:val="0"/>
        <w:autoSpaceDN w:val="0"/>
        <w:adjustRightInd w:val="0"/>
        <w:spacing w:after="0" w:line="240" w:lineRule="auto"/>
        <w:jc w:val="both"/>
        <w:rPr>
          <w:rFonts w:asciiTheme="minorBidi" w:hAnsiTheme="minorBidi"/>
          <w:sz w:val="24"/>
          <w:szCs w:val="24"/>
        </w:rPr>
      </w:pPr>
      <w:r w:rsidRPr="00542B18">
        <w:rPr>
          <w:rFonts w:asciiTheme="minorBidi" w:hAnsiTheme="minorBidi"/>
          <w:sz w:val="24"/>
          <w:szCs w:val="24"/>
        </w:rPr>
        <w:t>Lov</w:t>
      </w:r>
      <w:r w:rsidR="00542B18">
        <w:rPr>
          <w:rFonts w:asciiTheme="minorBidi" w:hAnsiTheme="minorBidi"/>
          <w:sz w:val="24"/>
          <w:szCs w:val="24"/>
        </w:rPr>
        <w:t>ing</w:t>
      </w:r>
      <w:r w:rsidR="00FE1F5E">
        <w:rPr>
          <w:rFonts w:asciiTheme="minorBidi" w:hAnsiTheme="minorBidi"/>
          <w:sz w:val="24"/>
          <w:szCs w:val="24"/>
        </w:rPr>
        <w:t xml:space="preserve"> (see 1 John 4:8)</w:t>
      </w:r>
    </w:p>
    <w:p w14:paraId="4B4F0642" w14:textId="00AB6223" w:rsidR="00EB73E1" w:rsidRPr="00542B18" w:rsidRDefault="00EB73E1" w:rsidP="00542B18">
      <w:pPr>
        <w:pStyle w:val="ListParagraph"/>
        <w:widowControl w:val="0"/>
        <w:numPr>
          <w:ilvl w:val="0"/>
          <w:numId w:val="37"/>
        </w:numPr>
        <w:tabs>
          <w:tab w:val="left" w:pos="731"/>
        </w:tabs>
        <w:autoSpaceDE w:val="0"/>
        <w:autoSpaceDN w:val="0"/>
        <w:adjustRightInd w:val="0"/>
        <w:spacing w:after="0" w:line="240" w:lineRule="auto"/>
        <w:jc w:val="both"/>
        <w:rPr>
          <w:rFonts w:asciiTheme="minorBidi" w:hAnsiTheme="minorBidi"/>
          <w:sz w:val="24"/>
          <w:szCs w:val="24"/>
        </w:rPr>
      </w:pPr>
      <w:r w:rsidRPr="00542B18">
        <w:rPr>
          <w:rFonts w:asciiTheme="minorBidi" w:hAnsiTheme="minorBidi"/>
          <w:sz w:val="24"/>
          <w:szCs w:val="24"/>
        </w:rPr>
        <w:t>Joy</w:t>
      </w:r>
      <w:r w:rsidR="00542B18">
        <w:rPr>
          <w:rFonts w:asciiTheme="minorBidi" w:hAnsiTheme="minorBidi"/>
          <w:sz w:val="24"/>
          <w:szCs w:val="24"/>
        </w:rPr>
        <w:t>ful</w:t>
      </w:r>
      <w:r w:rsidR="00FE1F5E">
        <w:rPr>
          <w:rFonts w:asciiTheme="minorBidi" w:hAnsiTheme="minorBidi"/>
          <w:sz w:val="24"/>
          <w:szCs w:val="24"/>
        </w:rPr>
        <w:t xml:space="preserve"> (see </w:t>
      </w:r>
      <w:r w:rsidR="00A428C6">
        <w:rPr>
          <w:rFonts w:asciiTheme="minorBidi" w:hAnsiTheme="minorBidi"/>
          <w:sz w:val="24"/>
          <w:szCs w:val="24"/>
        </w:rPr>
        <w:t>Isaiah 62:5)</w:t>
      </w:r>
    </w:p>
    <w:p w14:paraId="70367A26" w14:textId="6930E3E4" w:rsidR="00EB73E1" w:rsidRPr="00542B18" w:rsidRDefault="00EB73E1" w:rsidP="00542B18">
      <w:pPr>
        <w:pStyle w:val="ListParagraph"/>
        <w:widowControl w:val="0"/>
        <w:numPr>
          <w:ilvl w:val="0"/>
          <w:numId w:val="37"/>
        </w:numPr>
        <w:tabs>
          <w:tab w:val="left" w:pos="731"/>
        </w:tabs>
        <w:autoSpaceDE w:val="0"/>
        <w:autoSpaceDN w:val="0"/>
        <w:adjustRightInd w:val="0"/>
        <w:spacing w:after="0" w:line="240" w:lineRule="auto"/>
        <w:jc w:val="both"/>
        <w:rPr>
          <w:rFonts w:asciiTheme="minorBidi" w:hAnsiTheme="minorBidi"/>
          <w:sz w:val="24"/>
          <w:szCs w:val="24"/>
        </w:rPr>
      </w:pPr>
      <w:r w:rsidRPr="00542B18">
        <w:rPr>
          <w:rFonts w:asciiTheme="minorBidi" w:hAnsiTheme="minorBidi"/>
          <w:sz w:val="24"/>
          <w:szCs w:val="24"/>
        </w:rPr>
        <w:t>Faithful</w:t>
      </w:r>
      <w:r w:rsidR="00A428C6">
        <w:rPr>
          <w:rFonts w:asciiTheme="minorBidi" w:hAnsiTheme="minorBidi"/>
          <w:sz w:val="24"/>
          <w:szCs w:val="24"/>
        </w:rPr>
        <w:t xml:space="preserve"> (see I Thessalonians 5:24)</w:t>
      </w:r>
    </w:p>
    <w:p w14:paraId="687B8FAC" w14:textId="3D6EEC61" w:rsidR="00EB73E1" w:rsidRPr="00542B18" w:rsidRDefault="00EB73E1" w:rsidP="00542B18">
      <w:pPr>
        <w:pStyle w:val="ListParagraph"/>
        <w:widowControl w:val="0"/>
        <w:numPr>
          <w:ilvl w:val="0"/>
          <w:numId w:val="37"/>
        </w:numPr>
        <w:tabs>
          <w:tab w:val="left" w:pos="731"/>
        </w:tabs>
        <w:autoSpaceDE w:val="0"/>
        <w:autoSpaceDN w:val="0"/>
        <w:adjustRightInd w:val="0"/>
        <w:spacing w:after="0" w:line="240" w:lineRule="auto"/>
        <w:jc w:val="both"/>
        <w:rPr>
          <w:rFonts w:asciiTheme="minorBidi" w:hAnsiTheme="minorBidi"/>
          <w:sz w:val="24"/>
          <w:szCs w:val="24"/>
        </w:rPr>
      </w:pPr>
      <w:r w:rsidRPr="00542B18">
        <w:rPr>
          <w:rFonts w:asciiTheme="minorBidi" w:hAnsiTheme="minorBidi"/>
          <w:sz w:val="24"/>
          <w:szCs w:val="24"/>
        </w:rPr>
        <w:t>Beaut</w:t>
      </w:r>
      <w:r w:rsidR="00542B18">
        <w:rPr>
          <w:rFonts w:asciiTheme="minorBidi" w:hAnsiTheme="minorBidi"/>
          <w:sz w:val="24"/>
          <w:szCs w:val="24"/>
        </w:rPr>
        <w:t>iful</w:t>
      </w:r>
      <w:r w:rsidR="00592302">
        <w:rPr>
          <w:rFonts w:asciiTheme="minorBidi" w:hAnsiTheme="minorBidi"/>
          <w:sz w:val="24"/>
          <w:szCs w:val="24"/>
        </w:rPr>
        <w:t xml:space="preserve"> (See Psalm 27:4)</w:t>
      </w:r>
    </w:p>
    <w:p w14:paraId="6FE7E020" w14:textId="2AF7912C" w:rsidR="00542B18" w:rsidRPr="00542B18" w:rsidRDefault="00542B18" w:rsidP="00542B18">
      <w:pPr>
        <w:pStyle w:val="ListParagraph"/>
        <w:widowControl w:val="0"/>
        <w:numPr>
          <w:ilvl w:val="0"/>
          <w:numId w:val="37"/>
        </w:numPr>
        <w:tabs>
          <w:tab w:val="left" w:pos="731"/>
        </w:tabs>
        <w:autoSpaceDE w:val="0"/>
        <w:autoSpaceDN w:val="0"/>
        <w:adjustRightInd w:val="0"/>
        <w:spacing w:after="0" w:line="240" w:lineRule="auto"/>
        <w:jc w:val="both"/>
        <w:rPr>
          <w:rFonts w:asciiTheme="minorBidi" w:hAnsiTheme="minorBidi"/>
          <w:sz w:val="24"/>
          <w:szCs w:val="24"/>
        </w:rPr>
      </w:pPr>
      <w:r w:rsidRPr="00542B18">
        <w:rPr>
          <w:rFonts w:asciiTheme="minorBidi" w:hAnsiTheme="minorBidi"/>
          <w:sz w:val="24"/>
          <w:szCs w:val="24"/>
        </w:rPr>
        <w:t>Pur</w:t>
      </w:r>
      <w:r>
        <w:rPr>
          <w:rFonts w:asciiTheme="minorBidi" w:hAnsiTheme="minorBidi"/>
          <w:sz w:val="24"/>
          <w:szCs w:val="24"/>
        </w:rPr>
        <w:t>e</w:t>
      </w:r>
      <w:r w:rsidR="00A428C6">
        <w:rPr>
          <w:rFonts w:asciiTheme="minorBidi" w:hAnsiTheme="minorBidi"/>
          <w:sz w:val="24"/>
          <w:szCs w:val="24"/>
        </w:rPr>
        <w:t xml:space="preserve"> (see 1 John 1:5)</w:t>
      </w:r>
    </w:p>
    <w:p w14:paraId="17D7119A" w14:textId="77777777" w:rsidR="00560A06" w:rsidRDefault="00560A06" w:rsidP="004B797A">
      <w:pPr>
        <w:widowControl w:val="0"/>
        <w:tabs>
          <w:tab w:val="left" w:pos="731"/>
        </w:tabs>
        <w:autoSpaceDE w:val="0"/>
        <w:autoSpaceDN w:val="0"/>
        <w:adjustRightInd w:val="0"/>
        <w:spacing w:after="0" w:line="240" w:lineRule="auto"/>
        <w:jc w:val="both"/>
        <w:rPr>
          <w:rFonts w:asciiTheme="minorBidi" w:hAnsiTheme="minorBidi"/>
          <w:sz w:val="24"/>
          <w:szCs w:val="24"/>
        </w:rPr>
      </w:pPr>
    </w:p>
    <w:p w14:paraId="379642ED" w14:textId="0362A753" w:rsidR="003417F5" w:rsidRPr="008772E2" w:rsidRDefault="004972E8" w:rsidP="004B797A">
      <w:pPr>
        <w:widowControl w:val="0"/>
        <w:tabs>
          <w:tab w:val="left" w:pos="731"/>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w:t>
      </w:r>
      <w:r w:rsidR="00560A06">
        <w:rPr>
          <w:rFonts w:asciiTheme="minorBidi" w:hAnsiTheme="minorBidi"/>
          <w:sz w:val="24"/>
          <w:szCs w:val="24"/>
        </w:rPr>
        <w:t>4</w:t>
      </w:r>
      <w:r w:rsidR="003417F5" w:rsidRPr="008772E2">
        <w:rPr>
          <w:rFonts w:asciiTheme="minorBidi" w:hAnsiTheme="minorBidi"/>
          <w:sz w:val="24"/>
          <w:szCs w:val="24"/>
        </w:rPr>
        <w:t xml:space="preserve">) </w:t>
      </w:r>
      <w:r w:rsidR="003417F5" w:rsidRPr="008772E2">
        <w:rPr>
          <w:rFonts w:asciiTheme="minorBidi" w:hAnsiTheme="minorBidi"/>
          <w:sz w:val="24"/>
          <w:szCs w:val="24"/>
          <w:u w:val="single"/>
        </w:rPr>
        <w:t xml:space="preserve">The </w:t>
      </w:r>
      <w:r w:rsidR="00735ABC" w:rsidRPr="008772E2">
        <w:rPr>
          <w:rFonts w:asciiTheme="minorBidi" w:hAnsiTheme="minorBidi"/>
          <w:sz w:val="24"/>
          <w:szCs w:val="24"/>
          <w:u w:val="single"/>
        </w:rPr>
        <w:t>relationship between</w:t>
      </w:r>
      <w:r w:rsidR="003417F5" w:rsidRPr="008772E2">
        <w:rPr>
          <w:rFonts w:asciiTheme="minorBidi" w:hAnsiTheme="minorBidi"/>
          <w:sz w:val="24"/>
          <w:szCs w:val="24"/>
          <w:u w:val="single"/>
        </w:rPr>
        <w:t xml:space="preserve"> God and his people</w:t>
      </w:r>
    </w:p>
    <w:p w14:paraId="2DE6E6FE" w14:textId="098A065E" w:rsidR="004416E6" w:rsidRDefault="003417F5" w:rsidP="00FA715D">
      <w:pPr>
        <w:spacing w:after="0" w:line="240" w:lineRule="auto"/>
        <w:jc w:val="both"/>
        <w:rPr>
          <w:rFonts w:asciiTheme="minorBidi" w:hAnsiTheme="minorBidi"/>
          <w:sz w:val="24"/>
          <w:szCs w:val="24"/>
        </w:rPr>
      </w:pPr>
      <w:r w:rsidRPr="008772E2">
        <w:rPr>
          <w:rFonts w:asciiTheme="minorBidi" w:hAnsiTheme="minorBidi"/>
          <w:sz w:val="24"/>
          <w:szCs w:val="24"/>
        </w:rPr>
        <w:t>Marriage imagery is strong in the O.T. “God has a covenant with his people much like the marriage covenant: it promises and requires exclusive allegiance…” (Dillard, 265)</w:t>
      </w:r>
      <w:r w:rsidR="00DC369D">
        <w:rPr>
          <w:rFonts w:asciiTheme="minorBidi" w:hAnsiTheme="minorBidi"/>
          <w:sz w:val="24"/>
          <w:szCs w:val="24"/>
        </w:rPr>
        <w:t>. Thus, mar</w:t>
      </w:r>
      <w:r w:rsidR="00F52E8E">
        <w:rPr>
          <w:rFonts w:asciiTheme="minorBidi" w:hAnsiTheme="minorBidi"/>
          <w:sz w:val="24"/>
          <w:szCs w:val="24"/>
        </w:rPr>
        <w:t>ital</w:t>
      </w:r>
      <w:r w:rsidR="00DC369D">
        <w:rPr>
          <w:rFonts w:asciiTheme="minorBidi" w:hAnsiTheme="minorBidi"/>
          <w:sz w:val="24"/>
          <w:szCs w:val="24"/>
        </w:rPr>
        <w:t xml:space="preserve"> intimacy</w:t>
      </w:r>
      <w:r w:rsidRPr="008772E2">
        <w:rPr>
          <w:rFonts w:asciiTheme="minorBidi" w:hAnsiTheme="minorBidi"/>
          <w:sz w:val="24"/>
          <w:szCs w:val="24"/>
        </w:rPr>
        <w:t xml:space="preserve"> is designed to reflect the love between God and Israel and between Christ and the Church (cf. Hos 3:1; Eph 5:32). </w:t>
      </w:r>
      <w:r w:rsidR="00735ABC">
        <w:rPr>
          <w:rFonts w:asciiTheme="minorBidi" w:hAnsiTheme="minorBidi"/>
          <w:sz w:val="24"/>
          <w:szCs w:val="24"/>
        </w:rPr>
        <w:t>While this is not the primary teaching of the book, the inference is strong.</w:t>
      </w:r>
    </w:p>
    <w:p w14:paraId="240F089E" w14:textId="77777777" w:rsidR="004416E6" w:rsidRDefault="004416E6" w:rsidP="00FA715D">
      <w:pPr>
        <w:spacing w:after="0" w:line="240" w:lineRule="auto"/>
        <w:jc w:val="both"/>
        <w:rPr>
          <w:rFonts w:asciiTheme="minorBidi" w:hAnsiTheme="minorBidi"/>
          <w:sz w:val="24"/>
          <w:szCs w:val="24"/>
        </w:rPr>
      </w:pPr>
    </w:p>
    <w:p w14:paraId="0E482CDC" w14:textId="47860DA6" w:rsidR="004416E6" w:rsidRPr="008772E2" w:rsidRDefault="004416E6" w:rsidP="004416E6">
      <w:pPr>
        <w:widowControl w:val="0"/>
        <w:tabs>
          <w:tab w:val="left" w:pos="731"/>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w:t>
      </w:r>
      <w:r w:rsidR="00560A06">
        <w:rPr>
          <w:rFonts w:asciiTheme="minorBidi" w:hAnsiTheme="minorBidi"/>
          <w:sz w:val="24"/>
          <w:szCs w:val="24"/>
        </w:rPr>
        <w:t>5</w:t>
      </w:r>
      <w:r w:rsidRPr="008772E2">
        <w:rPr>
          <w:rFonts w:asciiTheme="minorBidi" w:hAnsiTheme="minorBidi"/>
          <w:sz w:val="24"/>
          <w:szCs w:val="24"/>
        </w:rPr>
        <w:t xml:space="preserve">) </w:t>
      </w:r>
      <w:r w:rsidRPr="008772E2">
        <w:rPr>
          <w:rFonts w:asciiTheme="minorBidi" w:hAnsiTheme="minorBidi"/>
          <w:sz w:val="24"/>
          <w:szCs w:val="24"/>
          <w:u w:val="single"/>
        </w:rPr>
        <w:t>The relationship within the Godhead</w:t>
      </w:r>
    </w:p>
    <w:p w14:paraId="1A9240DD" w14:textId="45A2FEF1" w:rsidR="003417F5" w:rsidRPr="008772E2" w:rsidRDefault="00C74276" w:rsidP="00FA715D">
      <w:pPr>
        <w:spacing w:after="0" w:line="240" w:lineRule="auto"/>
        <w:jc w:val="both"/>
        <w:rPr>
          <w:rFonts w:asciiTheme="minorBidi" w:hAnsiTheme="minorBidi"/>
          <w:sz w:val="24"/>
          <w:szCs w:val="24"/>
        </w:rPr>
      </w:pPr>
      <w:r>
        <w:rPr>
          <w:rFonts w:asciiTheme="minorBidi" w:hAnsiTheme="minorBidi"/>
          <w:sz w:val="24"/>
          <w:szCs w:val="24"/>
        </w:rPr>
        <w:t>Many also see the i</w:t>
      </w:r>
      <w:r w:rsidR="003417F5" w:rsidRPr="008772E2">
        <w:rPr>
          <w:rFonts w:asciiTheme="minorBidi" w:hAnsiTheme="minorBidi"/>
          <w:sz w:val="24"/>
          <w:szCs w:val="24"/>
        </w:rPr>
        <w:t xml:space="preserve">ntimacy </w:t>
      </w:r>
      <w:r>
        <w:rPr>
          <w:rFonts w:asciiTheme="minorBidi" w:hAnsiTheme="minorBidi"/>
          <w:sz w:val="24"/>
          <w:szCs w:val="24"/>
        </w:rPr>
        <w:t xml:space="preserve">reflected in the Songs as a reflection of the </w:t>
      </w:r>
      <w:r w:rsidR="003417F5" w:rsidRPr="008772E2">
        <w:rPr>
          <w:rFonts w:asciiTheme="minorBidi" w:hAnsiTheme="minorBidi"/>
          <w:sz w:val="24"/>
          <w:szCs w:val="24"/>
        </w:rPr>
        <w:t>unity and distinction within the Godhead</w:t>
      </w:r>
      <w:r>
        <w:rPr>
          <w:rFonts w:asciiTheme="minorBidi" w:hAnsiTheme="minorBidi"/>
          <w:sz w:val="24"/>
          <w:szCs w:val="24"/>
        </w:rPr>
        <w:t xml:space="preserve"> (1 Cor 11:1-3)</w:t>
      </w:r>
      <w:r w:rsidR="003417F5" w:rsidRPr="008772E2">
        <w:rPr>
          <w:rFonts w:asciiTheme="minorBidi" w:hAnsiTheme="minorBidi"/>
          <w:sz w:val="24"/>
          <w:szCs w:val="24"/>
        </w:rPr>
        <w:t>. Bromiley writes (</w:t>
      </w:r>
      <w:r w:rsidR="009344D2">
        <w:rPr>
          <w:rFonts w:asciiTheme="minorBidi" w:hAnsiTheme="minorBidi"/>
          <w:sz w:val="24"/>
          <w:szCs w:val="24"/>
        </w:rPr>
        <w:t xml:space="preserve">God and Marriage, </w:t>
      </w:r>
      <w:r w:rsidR="003417F5" w:rsidRPr="008772E2">
        <w:rPr>
          <w:rFonts w:asciiTheme="minorBidi" w:hAnsiTheme="minorBidi"/>
          <w:sz w:val="24"/>
          <w:szCs w:val="24"/>
        </w:rPr>
        <w:t>p.77):</w:t>
      </w:r>
    </w:p>
    <w:p w14:paraId="77CF0BB0" w14:textId="77777777" w:rsidR="003417F5" w:rsidRPr="008772E2" w:rsidRDefault="003417F5" w:rsidP="00FA715D">
      <w:pPr>
        <w:spacing w:after="0" w:line="240" w:lineRule="auto"/>
        <w:jc w:val="both"/>
        <w:rPr>
          <w:rFonts w:asciiTheme="minorBidi" w:hAnsiTheme="minorBidi"/>
          <w:sz w:val="24"/>
          <w:szCs w:val="24"/>
        </w:rPr>
      </w:pPr>
    </w:p>
    <w:p w14:paraId="5D0061FC" w14:textId="2EACE99D" w:rsidR="003417F5" w:rsidRPr="008772E2" w:rsidRDefault="003417F5" w:rsidP="00FA715D">
      <w:pPr>
        <w:spacing w:after="0" w:line="240" w:lineRule="auto"/>
        <w:ind w:left="720"/>
        <w:jc w:val="both"/>
        <w:rPr>
          <w:rFonts w:asciiTheme="minorBidi" w:hAnsiTheme="minorBidi"/>
          <w:sz w:val="24"/>
          <w:szCs w:val="24"/>
        </w:rPr>
      </w:pPr>
      <w:r w:rsidRPr="008772E2">
        <w:rPr>
          <w:rFonts w:asciiTheme="minorBidi" w:hAnsiTheme="minorBidi"/>
          <w:sz w:val="24"/>
          <w:szCs w:val="24"/>
        </w:rPr>
        <w:t xml:space="preserve">In creating man-male and </w:t>
      </w:r>
      <w:r w:rsidR="00D03769" w:rsidRPr="008772E2">
        <w:rPr>
          <w:rFonts w:asciiTheme="minorBidi" w:hAnsiTheme="minorBidi"/>
          <w:sz w:val="24"/>
          <w:szCs w:val="24"/>
        </w:rPr>
        <w:t>female in</w:t>
      </w:r>
      <w:r w:rsidRPr="008772E2">
        <w:rPr>
          <w:rFonts w:asciiTheme="minorBidi" w:hAnsiTheme="minorBidi"/>
          <w:sz w:val="24"/>
          <w:szCs w:val="24"/>
        </w:rPr>
        <w:t xml:space="preserve"> his own image and joining them together so that they become one flesh, God makes us copies both of himself in his Trinitarian unity and distinction as one God and three persons and of himself in relation to the people of his gracious election. Analogically, what is between Father and Son and Holy Spirit, and what ought to be and is and shall be between God and Israel and between Christ and the Church, is also what is meant to be in relation of man and woman and more specifically of husband and wife.” </w:t>
      </w:r>
    </w:p>
    <w:p w14:paraId="4C67C683" w14:textId="77777777" w:rsidR="00AD415A" w:rsidRDefault="00AD415A" w:rsidP="00FA715D">
      <w:pPr>
        <w:spacing w:after="0" w:line="240" w:lineRule="auto"/>
        <w:ind w:left="720"/>
        <w:jc w:val="both"/>
        <w:rPr>
          <w:rFonts w:asciiTheme="minorBidi" w:hAnsiTheme="minorBidi"/>
          <w:sz w:val="24"/>
          <w:szCs w:val="24"/>
        </w:rPr>
      </w:pPr>
    </w:p>
    <w:p w14:paraId="3CF4B99C" w14:textId="1A25CD24" w:rsidR="004972E8" w:rsidRDefault="00A95ABE" w:rsidP="00A95ABE">
      <w:pPr>
        <w:spacing w:after="0" w:line="240" w:lineRule="auto"/>
        <w:jc w:val="both"/>
        <w:rPr>
          <w:rFonts w:asciiTheme="minorBidi" w:hAnsiTheme="minorBidi"/>
          <w:sz w:val="24"/>
          <w:szCs w:val="24"/>
        </w:rPr>
      </w:pPr>
      <w:r>
        <w:rPr>
          <w:rFonts w:asciiTheme="minorBidi" w:hAnsiTheme="minorBidi"/>
          <w:sz w:val="24"/>
          <w:szCs w:val="24"/>
        </w:rPr>
        <w:t>Again, w</w:t>
      </w:r>
      <w:r>
        <w:rPr>
          <w:rFonts w:asciiTheme="minorBidi" w:hAnsiTheme="minorBidi"/>
          <w:sz w:val="24"/>
          <w:szCs w:val="24"/>
        </w:rPr>
        <w:t>hile this is not the primary teaching of the book, the inference is strong.</w:t>
      </w:r>
    </w:p>
    <w:p w14:paraId="045FB9D9" w14:textId="77777777" w:rsidR="00A95ABE" w:rsidRPr="008772E2" w:rsidRDefault="00A95ABE" w:rsidP="00A95ABE">
      <w:pPr>
        <w:spacing w:after="0" w:line="240" w:lineRule="auto"/>
        <w:jc w:val="both"/>
        <w:rPr>
          <w:rFonts w:asciiTheme="minorBidi" w:hAnsiTheme="minorBidi"/>
          <w:sz w:val="24"/>
          <w:szCs w:val="24"/>
        </w:rPr>
      </w:pPr>
    </w:p>
    <w:p w14:paraId="5A0B22EF" w14:textId="77777777" w:rsidR="00AD415A" w:rsidRPr="008772E2" w:rsidRDefault="00AD415A" w:rsidP="00AD415A">
      <w:pPr>
        <w:spacing w:after="0" w:line="240" w:lineRule="auto"/>
        <w:jc w:val="both"/>
        <w:rPr>
          <w:rFonts w:asciiTheme="minorBidi" w:hAnsiTheme="minorBidi"/>
          <w:b/>
          <w:bCs/>
          <w:sz w:val="24"/>
          <w:szCs w:val="24"/>
        </w:rPr>
      </w:pPr>
      <w:r w:rsidRPr="008772E2">
        <w:rPr>
          <w:rFonts w:asciiTheme="minorBidi" w:hAnsiTheme="minorBidi"/>
          <w:b/>
          <w:bCs/>
          <w:sz w:val="24"/>
          <w:szCs w:val="24"/>
        </w:rPr>
        <w:t>Motifs of Songs of Songs</w:t>
      </w:r>
    </w:p>
    <w:p w14:paraId="784810CC" w14:textId="17584E7E" w:rsidR="00AD415A" w:rsidRPr="008772E2" w:rsidRDefault="00AD415A" w:rsidP="00AD415A">
      <w:pPr>
        <w:spacing w:after="0" w:line="240" w:lineRule="auto"/>
        <w:jc w:val="both"/>
        <w:rPr>
          <w:rFonts w:asciiTheme="minorBidi" w:hAnsiTheme="minorBidi"/>
          <w:sz w:val="24"/>
          <w:szCs w:val="24"/>
        </w:rPr>
      </w:pPr>
      <w:r w:rsidRPr="008772E2">
        <w:rPr>
          <w:rFonts w:asciiTheme="minorBidi" w:hAnsiTheme="minorBidi"/>
          <w:sz w:val="24"/>
          <w:szCs w:val="24"/>
        </w:rPr>
        <w:t xml:space="preserve">LOVESICKNESS – “the lover claims that he (she) is so filled with longing for the beloved that it has made him (her) ill.” (e.g. Song 5:8) (Garrett, </w:t>
      </w:r>
      <w:r w:rsidR="002A5C1D" w:rsidRPr="008772E2">
        <w:rPr>
          <w:rFonts w:asciiTheme="minorBidi" w:hAnsiTheme="minorBidi"/>
          <w:sz w:val="24"/>
          <w:szCs w:val="24"/>
        </w:rPr>
        <w:t>Songs - New American Commentary, p.</w:t>
      </w:r>
      <w:r w:rsidRPr="008772E2">
        <w:rPr>
          <w:rFonts w:asciiTheme="minorBidi" w:hAnsiTheme="minorBidi"/>
          <w:sz w:val="24"/>
          <w:szCs w:val="24"/>
        </w:rPr>
        <w:t>371)</w:t>
      </w:r>
    </w:p>
    <w:p w14:paraId="7FB96A7A" w14:textId="77777777" w:rsidR="00AD415A" w:rsidRPr="008772E2" w:rsidRDefault="00AD415A" w:rsidP="00AD415A">
      <w:pPr>
        <w:spacing w:after="0" w:line="240" w:lineRule="auto"/>
        <w:jc w:val="both"/>
        <w:rPr>
          <w:rFonts w:asciiTheme="minorBidi" w:hAnsiTheme="minorBidi"/>
          <w:sz w:val="24"/>
          <w:szCs w:val="24"/>
        </w:rPr>
      </w:pPr>
    </w:p>
    <w:p w14:paraId="0736BAA4" w14:textId="77777777" w:rsidR="00AD415A" w:rsidRPr="008772E2" w:rsidRDefault="00AD415A" w:rsidP="00AD415A">
      <w:pPr>
        <w:spacing w:after="0" w:line="240" w:lineRule="auto"/>
        <w:jc w:val="both"/>
        <w:rPr>
          <w:rFonts w:asciiTheme="minorBidi" w:hAnsiTheme="minorBidi"/>
          <w:sz w:val="24"/>
          <w:szCs w:val="24"/>
        </w:rPr>
      </w:pPr>
      <w:r w:rsidRPr="008772E2">
        <w:rPr>
          <w:rFonts w:asciiTheme="minorBidi" w:hAnsiTheme="minorBidi"/>
          <w:sz w:val="24"/>
          <w:szCs w:val="24"/>
        </w:rPr>
        <w:t>THE DOOR – “The door represents both obstacle and opening…A particular submotif that sometimes occurs here is that of frustration. Either the door will not open or when the door is opened the beloved is found to be angry or absent.’ (e.g. Song 5:5-6) (Garrett, 372)</w:t>
      </w:r>
    </w:p>
    <w:p w14:paraId="59A2E3D8" w14:textId="77777777" w:rsidR="00AD415A" w:rsidRPr="008772E2" w:rsidRDefault="00AD415A" w:rsidP="00AD415A">
      <w:pPr>
        <w:spacing w:after="0" w:line="240" w:lineRule="auto"/>
        <w:jc w:val="both"/>
        <w:rPr>
          <w:rFonts w:asciiTheme="minorBidi" w:hAnsiTheme="minorBidi"/>
          <w:sz w:val="24"/>
          <w:szCs w:val="24"/>
        </w:rPr>
      </w:pPr>
    </w:p>
    <w:p w14:paraId="590BAD22" w14:textId="77777777" w:rsidR="00AD415A" w:rsidRPr="008772E2" w:rsidRDefault="00AD415A" w:rsidP="00AD415A">
      <w:pPr>
        <w:spacing w:after="0" w:line="240" w:lineRule="auto"/>
        <w:jc w:val="both"/>
        <w:rPr>
          <w:rFonts w:asciiTheme="minorBidi" w:hAnsiTheme="minorBidi"/>
          <w:sz w:val="24"/>
          <w:szCs w:val="24"/>
        </w:rPr>
      </w:pPr>
      <w:r w:rsidRPr="008772E2">
        <w:rPr>
          <w:rFonts w:asciiTheme="minorBidi" w:hAnsiTheme="minorBidi"/>
          <w:sz w:val="24"/>
          <w:szCs w:val="24"/>
        </w:rPr>
        <w:t>THE BREASTS – “attests to the tenderness and affection associated with the breasts in the Israelite understanding.” (e.g. Song 1:12; 8:10) (Garrett, 372)</w:t>
      </w:r>
    </w:p>
    <w:p w14:paraId="2FFDDF1F" w14:textId="77777777" w:rsidR="00AD415A" w:rsidRPr="008772E2" w:rsidRDefault="00AD415A" w:rsidP="00AD415A">
      <w:pPr>
        <w:spacing w:after="0" w:line="240" w:lineRule="auto"/>
        <w:jc w:val="both"/>
        <w:rPr>
          <w:rFonts w:asciiTheme="minorBidi" w:hAnsiTheme="minorBidi"/>
          <w:sz w:val="24"/>
          <w:szCs w:val="24"/>
        </w:rPr>
      </w:pPr>
    </w:p>
    <w:p w14:paraId="39658613" w14:textId="77777777" w:rsidR="00AD415A" w:rsidRPr="008772E2" w:rsidRDefault="00AD415A" w:rsidP="00AD415A">
      <w:pPr>
        <w:spacing w:after="0" w:line="240" w:lineRule="auto"/>
        <w:jc w:val="both"/>
        <w:rPr>
          <w:rFonts w:asciiTheme="minorBidi" w:hAnsiTheme="minorBidi"/>
          <w:sz w:val="24"/>
          <w:szCs w:val="24"/>
        </w:rPr>
      </w:pPr>
      <w:r w:rsidRPr="008772E2">
        <w:rPr>
          <w:rFonts w:asciiTheme="minorBidi" w:hAnsiTheme="minorBidi"/>
          <w:sz w:val="24"/>
          <w:szCs w:val="24"/>
        </w:rPr>
        <w:t>THE AUTHORITY FIGURE – “The authority figure [be it the mother, brothers or a civil authority such as guards] stands as an obstacle to the uniting of the lovers.” (e.g. Song 5:7) (Garrett, 373)</w:t>
      </w:r>
    </w:p>
    <w:p w14:paraId="06D54A44" w14:textId="77777777" w:rsidR="00AD415A" w:rsidRPr="008772E2" w:rsidRDefault="00AD415A" w:rsidP="00AD415A">
      <w:pPr>
        <w:spacing w:after="0" w:line="240" w:lineRule="auto"/>
        <w:jc w:val="both"/>
        <w:rPr>
          <w:rFonts w:asciiTheme="minorBidi" w:hAnsiTheme="minorBidi"/>
          <w:sz w:val="24"/>
          <w:szCs w:val="24"/>
        </w:rPr>
      </w:pPr>
    </w:p>
    <w:p w14:paraId="3F8ED17E" w14:textId="77777777" w:rsidR="00AD415A" w:rsidRPr="008772E2" w:rsidRDefault="00AD415A" w:rsidP="00AD415A">
      <w:pPr>
        <w:spacing w:after="0" w:line="240" w:lineRule="auto"/>
        <w:jc w:val="both"/>
        <w:rPr>
          <w:rFonts w:asciiTheme="minorBidi" w:hAnsiTheme="minorBidi"/>
          <w:sz w:val="24"/>
          <w:szCs w:val="24"/>
        </w:rPr>
      </w:pPr>
      <w:r w:rsidRPr="008772E2">
        <w:rPr>
          <w:rFonts w:asciiTheme="minorBidi" w:hAnsiTheme="minorBidi"/>
          <w:sz w:val="24"/>
          <w:szCs w:val="24"/>
        </w:rPr>
        <w:t>THE GARDEN OR VINEYARD – “Sometimes the garden is a metaphor for the woman’s body” (e.g. Song 4:6) (Garrett, 373)</w:t>
      </w:r>
    </w:p>
    <w:p w14:paraId="6507B0DA" w14:textId="77777777" w:rsidR="00AD415A" w:rsidRPr="008772E2" w:rsidRDefault="00AD415A" w:rsidP="00AD415A">
      <w:pPr>
        <w:spacing w:after="0" w:line="240" w:lineRule="auto"/>
        <w:jc w:val="both"/>
        <w:rPr>
          <w:rFonts w:asciiTheme="minorBidi" w:hAnsiTheme="minorBidi"/>
          <w:sz w:val="24"/>
          <w:szCs w:val="24"/>
        </w:rPr>
      </w:pPr>
    </w:p>
    <w:p w14:paraId="7318927A" w14:textId="77777777" w:rsidR="00AD415A" w:rsidRPr="008772E2" w:rsidRDefault="00AD415A" w:rsidP="00AD415A">
      <w:pPr>
        <w:spacing w:after="0" w:line="240" w:lineRule="auto"/>
        <w:jc w:val="both"/>
        <w:rPr>
          <w:rFonts w:asciiTheme="minorBidi" w:hAnsiTheme="minorBidi"/>
          <w:sz w:val="24"/>
          <w:szCs w:val="24"/>
        </w:rPr>
      </w:pPr>
      <w:r w:rsidRPr="008772E2">
        <w:rPr>
          <w:rFonts w:asciiTheme="minorBidi" w:hAnsiTheme="minorBidi"/>
          <w:sz w:val="24"/>
          <w:szCs w:val="24"/>
        </w:rPr>
        <w:t>HORSES AND CHARIOTS – “The imagery prompts feelings of valor and manly splendour.” (e.g. Song 3:7) (Garrett, 374)</w:t>
      </w:r>
    </w:p>
    <w:p w14:paraId="5DA8C744" w14:textId="77777777" w:rsidR="00AD415A" w:rsidRPr="008772E2" w:rsidRDefault="00AD415A" w:rsidP="00AD415A">
      <w:pPr>
        <w:spacing w:after="0" w:line="240" w:lineRule="auto"/>
        <w:jc w:val="both"/>
        <w:rPr>
          <w:rFonts w:asciiTheme="minorBidi" w:hAnsiTheme="minorBidi"/>
          <w:sz w:val="24"/>
          <w:szCs w:val="24"/>
        </w:rPr>
      </w:pPr>
    </w:p>
    <w:p w14:paraId="216B9F02" w14:textId="77777777" w:rsidR="00A946C7" w:rsidRPr="008772E2" w:rsidRDefault="00A946C7" w:rsidP="00F6469C">
      <w:pPr>
        <w:widowControl w:val="0"/>
        <w:tabs>
          <w:tab w:val="left" w:pos="731"/>
        </w:tabs>
        <w:autoSpaceDE w:val="0"/>
        <w:autoSpaceDN w:val="0"/>
        <w:adjustRightInd w:val="0"/>
        <w:spacing w:after="0" w:line="240" w:lineRule="auto"/>
        <w:jc w:val="both"/>
        <w:rPr>
          <w:rFonts w:asciiTheme="minorBidi" w:hAnsiTheme="minorBidi"/>
          <w:sz w:val="24"/>
          <w:szCs w:val="24"/>
        </w:rPr>
      </w:pPr>
    </w:p>
    <w:p w14:paraId="2B7D5B50" w14:textId="76E9A3E6" w:rsidR="00FD30D3" w:rsidRPr="008772E2" w:rsidRDefault="00FC33B0" w:rsidP="00F6469C">
      <w:pPr>
        <w:spacing w:after="0" w:line="240" w:lineRule="auto"/>
        <w:rPr>
          <w:rFonts w:asciiTheme="minorBidi" w:hAnsiTheme="minorBidi"/>
          <w:b/>
          <w:sz w:val="24"/>
          <w:szCs w:val="24"/>
        </w:rPr>
      </w:pPr>
      <w:r w:rsidRPr="008772E2">
        <w:rPr>
          <w:rFonts w:asciiTheme="minorBidi" w:hAnsiTheme="minorBidi"/>
          <w:b/>
          <w:sz w:val="24"/>
          <w:szCs w:val="24"/>
        </w:rPr>
        <w:t>Authorship</w:t>
      </w:r>
    </w:p>
    <w:p w14:paraId="005CB16E" w14:textId="77777777" w:rsidR="00B735B1" w:rsidRPr="008772E2" w:rsidRDefault="00B735B1" w:rsidP="00B735B1">
      <w:pPr>
        <w:spacing w:after="0" w:line="240" w:lineRule="auto"/>
        <w:jc w:val="both"/>
        <w:rPr>
          <w:rFonts w:asciiTheme="minorBidi" w:hAnsiTheme="minorBidi"/>
          <w:sz w:val="24"/>
          <w:szCs w:val="24"/>
        </w:rPr>
      </w:pPr>
      <w:r w:rsidRPr="008772E2">
        <w:rPr>
          <w:rFonts w:asciiTheme="minorBidi" w:hAnsiTheme="minorBidi"/>
          <w:sz w:val="24"/>
          <w:szCs w:val="24"/>
        </w:rPr>
        <w:t>The superscription designates Solomon as the author. The difficulties with this position include:</w:t>
      </w:r>
    </w:p>
    <w:p w14:paraId="7F0F8666" w14:textId="7EEF2240"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 xml:space="preserve">the description of his </w:t>
      </w:r>
      <w:r w:rsidR="00AE58CC">
        <w:rPr>
          <w:rFonts w:asciiTheme="minorBidi" w:hAnsiTheme="minorBidi"/>
          <w:sz w:val="24"/>
          <w:szCs w:val="24"/>
        </w:rPr>
        <w:t>womanising</w:t>
      </w:r>
      <w:r w:rsidRPr="008772E2">
        <w:rPr>
          <w:rFonts w:asciiTheme="minorBidi" w:hAnsiTheme="minorBidi"/>
          <w:sz w:val="24"/>
          <w:szCs w:val="24"/>
        </w:rPr>
        <w:t xml:space="preserve"> in 1 Kings 11 seems to run contrary to his view of marital love as described in the Song;</w:t>
      </w:r>
    </w:p>
    <w:p w14:paraId="11A3F52A" w14:textId="2F182C59"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w:t>
      </w:r>
      <w:r w:rsidR="00926601" w:rsidRPr="008772E2">
        <w:rPr>
          <w:rFonts w:asciiTheme="minorBidi" w:hAnsiTheme="minorBidi"/>
          <w:sz w:val="24"/>
          <w:szCs w:val="24"/>
        </w:rPr>
        <w:t>Those</w:t>
      </w:r>
      <w:r w:rsidRPr="008772E2">
        <w:rPr>
          <w:rFonts w:asciiTheme="minorBidi" w:hAnsiTheme="minorBidi"/>
          <w:sz w:val="24"/>
          <w:szCs w:val="24"/>
        </w:rPr>
        <w:t xml:space="preserve"> passages that mention Solomon by name seem to look at him from a distance (3:6-11; 8:10-12);</w:t>
      </w:r>
    </w:p>
    <w:p w14:paraId="5A0102BB" w14:textId="77777777"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there…is a contrast between 3:6-11, which extols Solomon, and 8:10-12, which rebuffs him.” (Dillard, 264)</w:t>
      </w:r>
    </w:p>
    <w:p w14:paraId="73D29BCB" w14:textId="77777777" w:rsidR="00B735B1" w:rsidRPr="008772E2" w:rsidRDefault="00B735B1" w:rsidP="00B735B1">
      <w:pPr>
        <w:spacing w:after="0" w:line="240" w:lineRule="auto"/>
        <w:jc w:val="both"/>
        <w:rPr>
          <w:rFonts w:asciiTheme="minorBidi" w:hAnsiTheme="minorBidi"/>
          <w:sz w:val="24"/>
          <w:szCs w:val="24"/>
        </w:rPr>
      </w:pPr>
    </w:p>
    <w:p w14:paraId="71AFAF1B" w14:textId="77777777" w:rsidR="00B735B1" w:rsidRPr="008772E2" w:rsidRDefault="00B735B1" w:rsidP="00B735B1">
      <w:pPr>
        <w:spacing w:after="0" w:line="240" w:lineRule="auto"/>
        <w:jc w:val="both"/>
        <w:rPr>
          <w:rFonts w:asciiTheme="minorBidi" w:hAnsiTheme="minorBidi"/>
          <w:sz w:val="24"/>
          <w:szCs w:val="24"/>
        </w:rPr>
      </w:pPr>
      <w:r w:rsidRPr="008772E2">
        <w:rPr>
          <w:rFonts w:asciiTheme="minorBidi" w:hAnsiTheme="minorBidi"/>
          <w:sz w:val="24"/>
          <w:szCs w:val="24"/>
        </w:rPr>
        <w:t>Evidence in favour of Solomon being the author includes:</w:t>
      </w:r>
    </w:p>
    <w:p w14:paraId="7BDDA274" w14:textId="77777777"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the title indicates Solomon is the author (1:1);</w:t>
      </w:r>
    </w:p>
    <w:p w14:paraId="00AE41E4" w14:textId="77777777"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the references to about thirty-six varieties of flora and fauna, as well as many expensive imported items, both of which Solomon was more than familiar with (cf. 1 Kings 4:32);</w:t>
      </w:r>
    </w:p>
    <w:p w14:paraId="38228425" w14:textId="77777777"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the similarity with Egyptian love poetry dated between 1300-1100 B.C. fits as Solomon would have been acquainted with such;</w:t>
      </w:r>
    </w:p>
    <w:p w14:paraId="1F3461C0" w14:textId="77777777"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place names in the Song span the north (e.g. Tirzah, Sharon, Lebanon etc.), south (e.g. Jerusalem, Engedi) and trans-Jordanian (Heshbon, Gilead) regions of Israel, implying composition when the country was united and at its greatest extent (Garrett, 351)</w:t>
      </w:r>
    </w:p>
    <w:p w14:paraId="3796CDAE" w14:textId="77777777" w:rsidR="00B735B1" w:rsidRPr="008772E2" w:rsidRDefault="00B735B1" w:rsidP="00B735B1">
      <w:pPr>
        <w:numPr>
          <w:ilvl w:val="0"/>
          <w:numId w:val="31"/>
        </w:numPr>
        <w:spacing w:after="0" w:line="240" w:lineRule="auto"/>
        <w:jc w:val="both"/>
        <w:rPr>
          <w:rFonts w:asciiTheme="minorBidi" w:hAnsiTheme="minorBidi"/>
          <w:sz w:val="24"/>
          <w:szCs w:val="24"/>
        </w:rPr>
      </w:pPr>
      <w:r w:rsidRPr="008772E2">
        <w:rPr>
          <w:rFonts w:asciiTheme="minorBidi" w:hAnsiTheme="minorBidi"/>
          <w:sz w:val="24"/>
          <w:szCs w:val="24"/>
        </w:rPr>
        <w:t>“the atmosphere of luxury and wealth in the song agrees better with the Solomonic period than with any other.” (Garrett, 352)</w:t>
      </w:r>
    </w:p>
    <w:p w14:paraId="5CFC0C48" w14:textId="77777777" w:rsidR="00FD30D3" w:rsidRPr="008772E2" w:rsidRDefault="00FD30D3" w:rsidP="00F6469C">
      <w:pPr>
        <w:spacing w:after="0" w:line="240" w:lineRule="auto"/>
        <w:rPr>
          <w:rFonts w:asciiTheme="minorBidi" w:hAnsiTheme="minorBidi"/>
          <w:b/>
          <w:sz w:val="24"/>
          <w:szCs w:val="24"/>
        </w:rPr>
      </w:pPr>
    </w:p>
    <w:p w14:paraId="051B329A" w14:textId="77777777" w:rsidR="00391B67" w:rsidRPr="008772E2" w:rsidRDefault="00391B67" w:rsidP="00D466C0">
      <w:pPr>
        <w:spacing w:after="0" w:line="240" w:lineRule="auto"/>
        <w:rPr>
          <w:rFonts w:asciiTheme="minorBidi" w:hAnsiTheme="minorBidi"/>
          <w:bCs/>
          <w:sz w:val="24"/>
          <w:szCs w:val="24"/>
        </w:rPr>
      </w:pPr>
    </w:p>
    <w:p w14:paraId="3D5F086E" w14:textId="77777777" w:rsidR="0005721F" w:rsidRPr="00CD0625" w:rsidRDefault="0005721F" w:rsidP="00D31804">
      <w:pPr>
        <w:pStyle w:val="ListParagraph"/>
        <w:spacing w:after="0" w:line="240" w:lineRule="auto"/>
        <w:ind w:left="785"/>
        <w:rPr>
          <w:rFonts w:asciiTheme="minorBidi" w:hAnsiTheme="minorBidi"/>
          <w:bCs/>
          <w:sz w:val="24"/>
          <w:szCs w:val="24"/>
        </w:rPr>
      </w:pPr>
    </w:p>
    <w:sectPr w:rsidR="0005721F" w:rsidRPr="00CD0625" w:rsidSect="008C6AF4">
      <w:headerReference w:type="even" r:id="rId8"/>
      <w:headerReference w:type="default" r:id="rId9"/>
      <w:footerReference w:type="even" r:id="rId10"/>
      <w:footerReference w:type="default" r:id="rId11"/>
      <w:headerReference w:type="first" r:id="rId12"/>
      <w:footerReference w:type="first" r:id="rId13"/>
      <w:pgSz w:w="11906" w:h="16838"/>
      <w:pgMar w:top="720" w:right="1133" w:bottom="720" w:left="720" w:header="680"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8C57" w14:textId="77777777" w:rsidR="00D764C9" w:rsidRDefault="00D764C9" w:rsidP="00F457D0">
      <w:pPr>
        <w:spacing w:after="0" w:line="240" w:lineRule="auto"/>
      </w:pPr>
      <w:r>
        <w:separator/>
      </w:r>
    </w:p>
  </w:endnote>
  <w:endnote w:type="continuationSeparator" w:id="0">
    <w:p w14:paraId="576E43C4" w14:textId="77777777" w:rsidR="00D764C9" w:rsidRDefault="00D764C9" w:rsidP="00F4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C437" w14:textId="77777777" w:rsidR="00424E4C" w:rsidRDefault="00424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793127"/>
      <w:docPartObj>
        <w:docPartGallery w:val="Page Numbers (Bottom of Page)"/>
        <w:docPartUnique/>
      </w:docPartObj>
    </w:sdtPr>
    <w:sdtEndPr>
      <w:rPr>
        <w:noProof/>
      </w:rPr>
    </w:sdtEndPr>
    <w:sdtContent>
      <w:p w14:paraId="33132545" w14:textId="77777777" w:rsidR="00701E62" w:rsidRDefault="00701E62">
        <w:pPr>
          <w:pStyle w:val="Footer"/>
          <w:jc w:val="center"/>
        </w:pPr>
        <w:r>
          <w:fldChar w:fldCharType="begin"/>
        </w:r>
        <w:r>
          <w:instrText xml:space="preserve"> PAGE   \* MERGEFORMAT </w:instrText>
        </w:r>
        <w:r>
          <w:fldChar w:fldCharType="separate"/>
        </w:r>
        <w:r w:rsidR="000E0540">
          <w:rPr>
            <w:noProof/>
          </w:rPr>
          <w:t>4</w:t>
        </w:r>
        <w:r>
          <w:rPr>
            <w:noProof/>
          </w:rPr>
          <w:fldChar w:fldCharType="end"/>
        </w:r>
      </w:p>
    </w:sdtContent>
  </w:sdt>
  <w:p w14:paraId="00899852" w14:textId="77777777" w:rsidR="00701E62" w:rsidRDefault="0070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BB62" w14:textId="77777777" w:rsidR="00424E4C" w:rsidRDefault="00424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77F80" w14:textId="77777777" w:rsidR="00D764C9" w:rsidRDefault="00D764C9" w:rsidP="00F457D0">
      <w:pPr>
        <w:spacing w:after="0" w:line="240" w:lineRule="auto"/>
      </w:pPr>
      <w:r>
        <w:separator/>
      </w:r>
    </w:p>
  </w:footnote>
  <w:footnote w:type="continuationSeparator" w:id="0">
    <w:p w14:paraId="1178A5D9" w14:textId="77777777" w:rsidR="00D764C9" w:rsidRDefault="00D764C9" w:rsidP="00F4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5FD1" w14:textId="77777777" w:rsidR="00424E4C" w:rsidRDefault="00424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216F" w14:textId="77777777" w:rsidR="00701E62" w:rsidRPr="000E6AD6" w:rsidRDefault="00701E62">
    <w:pPr>
      <w:pStyle w:val="Header"/>
      <w:rPr>
        <w:sz w:val="32"/>
        <w:szCs w:val="32"/>
      </w:rPr>
    </w:pPr>
    <w:r w:rsidRPr="000E6AD6">
      <w:rPr>
        <w:noProof/>
        <w:sz w:val="32"/>
        <w:szCs w:val="32"/>
        <w:lang w:val="en-NZ" w:eastAsia="en-NZ"/>
      </w:rPr>
      <mc:AlternateContent>
        <mc:Choice Requires="wps">
          <w:drawing>
            <wp:anchor distT="0" distB="0" distL="118745" distR="118745" simplePos="0" relativeHeight="251659264" behindDoc="1" locked="0" layoutInCell="1" allowOverlap="0" wp14:anchorId="42584985" wp14:editId="500953AC">
              <wp:simplePos x="0" y="0"/>
              <wp:positionH relativeFrom="margin">
                <wp:posOffset>441960</wp:posOffset>
              </wp:positionH>
              <wp:positionV relativeFrom="page">
                <wp:posOffset>312420</wp:posOffset>
              </wp:positionV>
              <wp:extent cx="5715000" cy="3460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715000" cy="346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6D50F35" w14:textId="40E23FBD" w:rsidR="00701E62" w:rsidRDefault="00617913" w:rsidP="00617913">
                              <w:pPr>
                                <w:pStyle w:val="Header"/>
                                <w:jc w:val="center"/>
                                <w:rPr>
                                  <w:caps/>
                                  <w:color w:val="FFFFFF" w:themeColor="background1"/>
                                </w:rPr>
                              </w:pPr>
                              <w:r>
                                <w:rPr>
                                  <w:caps/>
                                  <w:color w:val="FFFFFF" w:themeColor="background1"/>
                                  <w:sz w:val="32"/>
                                  <w:szCs w:val="32"/>
                                </w:rPr>
                                <w:t>INTRODUCING</w:t>
                              </w:r>
                              <w:r w:rsidR="006B5A38">
                                <w:rPr>
                                  <w:caps/>
                                  <w:color w:val="FFFFFF" w:themeColor="background1"/>
                                  <w:sz w:val="32"/>
                                  <w:szCs w:val="32"/>
                                </w:rPr>
                                <w:t xml:space="preserve"> </w:t>
                              </w:r>
                              <w:r w:rsidR="00424E4C">
                                <w:rPr>
                                  <w:caps/>
                                  <w:color w:val="FFFFFF" w:themeColor="background1"/>
                                  <w:sz w:val="32"/>
                                  <w:szCs w:val="32"/>
                                </w:rPr>
                                <w:t>the song of solomon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584985" id="Rectangle 197" o:spid="_x0000_s1026" style="position:absolute;margin-left:34.8pt;margin-top:24.6pt;width:450pt;height:27.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" o:allowoverlap="f" fillcolor="#5b9bd5 [3204]" stroked="f" strokeweight="1pt">
              <v:textbo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40E23FBD" w:rsidR="00701E62" w:rsidRDefault="00617913" w:rsidP="00617913">
                        <w:pPr>
                          <w:pStyle w:val="Header"/>
                          <w:jc w:val="center"/>
                          <w:rPr>
                            <w:caps/>
                            <w:color w:val="FFFFFF" w:themeColor="background1"/>
                          </w:rPr>
                        </w:pPr>
                        <w:r>
                          <w:rPr>
                            <w:caps/>
                            <w:color w:val="FFFFFF" w:themeColor="background1"/>
                            <w:sz w:val="32"/>
                            <w:szCs w:val="32"/>
                          </w:rPr>
                          <w:t>INTRODUCING</w:t>
                        </w:r>
                        <w:r w:rsidR="006B5A38">
                          <w:rPr>
                            <w:caps/>
                            <w:color w:val="FFFFFF" w:themeColor="background1"/>
                            <w:sz w:val="32"/>
                            <w:szCs w:val="32"/>
                          </w:rPr>
                          <w:t xml:space="preserve"> </w:t>
                        </w:r>
                        <w:r w:rsidR="00424E4C">
                          <w:rPr>
                            <w:caps/>
                            <w:color w:val="FFFFFF" w:themeColor="background1"/>
                            <w:sz w:val="32"/>
                            <w:szCs w:val="32"/>
                          </w:rPr>
                          <w:t>the song of solomon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BBC6" w14:textId="77777777" w:rsidR="00424E4C" w:rsidRDefault="00424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EB9"/>
    <w:multiLevelType w:val="hybridMultilevel"/>
    <w:tmpl w:val="AD0C25D2"/>
    <w:lvl w:ilvl="0" w:tplc="2B12D83A">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80D36"/>
    <w:multiLevelType w:val="hybridMultilevel"/>
    <w:tmpl w:val="D0D06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508F9"/>
    <w:multiLevelType w:val="hybridMultilevel"/>
    <w:tmpl w:val="B6403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87809"/>
    <w:multiLevelType w:val="hybridMultilevel"/>
    <w:tmpl w:val="9DBC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165EA0"/>
    <w:multiLevelType w:val="hybridMultilevel"/>
    <w:tmpl w:val="46C8FA5E"/>
    <w:lvl w:ilvl="0" w:tplc="9A4A8C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BA37F1"/>
    <w:multiLevelType w:val="hybridMultilevel"/>
    <w:tmpl w:val="28A002C8"/>
    <w:lvl w:ilvl="0" w:tplc="9CF4EBF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F45CD9"/>
    <w:multiLevelType w:val="hybridMultilevel"/>
    <w:tmpl w:val="6F4A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614EA"/>
    <w:multiLevelType w:val="hybridMultilevel"/>
    <w:tmpl w:val="256C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04CE9"/>
    <w:multiLevelType w:val="hybridMultilevel"/>
    <w:tmpl w:val="B0D8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53FAF"/>
    <w:multiLevelType w:val="hybridMultilevel"/>
    <w:tmpl w:val="F66AE938"/>
    <w:lvl w:ilvl="0" w:tplc="5CDA9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C341E"/>
    <w:multiLevelType w:val="hybridMultilevel"/>
    <w:tmpl w:val="B93CE51E"/>
    <w:lvl w:ilvl="0" w:tplc="56DED980">
      <w:start w:val="1"/>
      <w:numFmt w:val="upperLetter"/>
      <w:lvlText w:val="%1."/>
      <w:lvlJc w:val="left"/>
      <w:pPr>
        <w:ind w:left="465" w:hanging="360"/>
      </w:pPr>
      <w:rPr>
        <w:rFonts w:hint="default"/>
      </w:rPr>
    </w:lvl>
    <w:lvl w:ilvl="1" w:tplc="0C090019">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1" w15:restartNumberingAfterBreak="0">
    <w:nsid w:val="26E310C3"/>
    <w:multiLevelType w:val="hybridMultilevel"/>
    <w:tmpl w:val="1AA211C6"/>
    <w:lvl w:ilvl="0" w:tplc="72DA937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E9766B"/>
    <w:multiLevelType w:val="hybridMultilevel"/>
    <w:tmpl w:val="73A8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F7D7F"/>
    <w:multiLevelType w:val="hybridMultilevel"/>
    <w:tmpl w:val="CDD4C794"/>
    <w:lvl w:ilvl="0" w:tplc="516622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A01321"/>
    <w:multiLevelType w:val="hybridMultilevel"/>
    <w:tmpl w:val="FA3E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67197"/>
    <w:multiLevelType w:val="hybridMultilevel"/>
    <w:tmpl w:val="CA0A73A6"/>
    <w:lvl w:ilvl="0" w:tplc="D72C2E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2B1D84"/>
    <w:multiLevelType w:val="hybridMultilevel"/>
    <w:tmpl w:val="3946C376"/>
    <w:lvl w:ilvl="0" w:tplc="50BCA38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543FC"/>
    <w:multiLevelType w:val="hybridMultilevel"/>
    <w:tmpl w:val="4C5849B2"/>
    <w:lvl w:ilvl="0" w:tplc="C832D0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AD362AB"/>
    <w:multiLevelType w:val="hybridMultilevel"/>
    <w:tmpl w:val="036E0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9C166F"/>
    <w:multiLevelType w:val="hybridMultilevel"/>
    <w:tmpl w:val="4B462E9E"/>
    <w:lvl w:ilvl="0" w:tplc="51189D70">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A05A32"/>
    <w:multiLevelType w:val="hybridMultilevel"/>
    <w:tmpl w:val="93B64850"/>
    <w:lvl w:ilvl="0" w:tplc="FB3CF7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671D58"/>
    <w:multiLevelType w:val="hybridMultilevel"/>
    <w:tmpl w:val="EB769E3C"/>
    <w:lvl w:ilvl="0" w:tplc="9DA4069C">
      <w:start w:val="1"/>
      <w:numFmt w:val="upp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546A4017"/>
    <w:multiLevelType w:val="hybridMultilevel"/>
    <w:tmpl w:val="0DAE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09719B"/>
    <w:multiLevelType w:val="hybridMultilevel"/>
    <w:tmpl w:val="44944384"/>
    <w:lvl w:ilvl="0" w:tplc="62A82A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762229A"/>
    <w:multiLevelType w:val="hybridMultilevel"/>
    <w:tmpl w:val="45B210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15:restartNumberingAfterBreak="0">
    <w:nsid w:val="57A76BAC"/>
    <w:multiLevelType w:val="hybridMultilevel"/>
    <w:tmpl w:val="484CE6C8"/>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A024DA"/>
    <w:multiLevelType w:val="hybridMultilevel"/>
    <w:tmpl w:val="47B2CC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B882BB8"/>
    <w:multiLevelType w:val="hybridMultilevel"/>
    <w:tmpl w:val="F6D29DD2"/>
    <w:lvl w:ilvl="0" w:tplc="4EDCB1E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A4593"/>
    <w:multiLevelType w:val="hybridMultilevel"/>
    <w:tmpl w:val="76AAFBAC"/>
    <w:lvl w:ilvl="0" w:tplc="BECE65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3F86F48"/>
    <w:multiLevelType w:val="hybridMultilevel"/>
    <w:tmpl w:val="9EFA4F38"/>
    <w:lvl w:ilvl="0" w:tplc="2C7873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7633CB"/>
    <w:multiLevelType w:val="hybridMultilevel"/>
    <w:tmpl w:val="2B20DFE2"/>
    <w:lvl w:ilvl="0" w:tplc="6F08E6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4A63EC"/>
    <w:multiLevelType w:val="hybridMultilevel"/>
    <w:tmpl w:val="F29E5630"/>
    <w:lvl w:ilvl="0" w:tplc="080638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C72462"/>
    <w:multiLevelType w:val="hybridMultilevel"/>
    <w:tmpl w:val="0B2627E8"/>
    <w:lvl w:ilvl="0" w:tplc="C2024F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DC42D9"/>
    <w:multiLevelType w:val="hybridMultilevel"/>
    <w:tmpl w:val="0C02EBFC"/>
    <w:lvl w:ilvl="0" w:tplc="9008F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EE08AA"/>
    <w:multiLevelType w:val="hybridMultilevel"/>
    <w:tmpl w:val="2CDA2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C4F85"/>
    <w:multiLevelType w:val="hybridMultilevel"/>
    <w:tmpl w:val="4D66CE6C"/>
    <w:lvl w:ilvl="0" w:tplc="4DF075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E75AFD"/>
    <w:multiLevelType w:val="hybridMultilevel"/>
    <w:tmpl w:val="42BE01AA"/>
    <w:lvl w:ilvl="0" w:tplc="185014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416102">
    <w:abstractNumId w:val="10"/>
  </w:num>
  <w:num w:numId="2" w16cid:durableId="996306805">
    <w:abstractNumId w:val="14"/>
  </w:num>
  <w:num w:numId="3" w16cid:durableId="1276018239">
    <w:abstractNumId w:val="0"/>
  </w:num>
  <w:num w:numId="4" w16cid:durableId="1765418117">
    <w:abstractNumId w:val="6"/>
  </w:num>
  <w:num w:numId="5" w16cid:durableId="550271179">
    <w:abstractNumId w:val="1"/>
  </w:num>
  <w:num w:numId="6" w16cid:durableId="1844930388">
    <w:abstractNumId w:val="35"/>
  </w:num>
  <w:num w:numId="7" w16cid:durableId="1825511622">
    <w:abstractNumId w:val="31"/>
  </w:num>
  <w:num w:numId="8" w16cid:durableId="615867105">
    <w:abstractNumId w:val="29"/>
  </w:num>
  <w:num w:numId="9" w16cid:durableId="419912660">
    <w:abstractNumId w:val="15"/>
  </w:num>
  <w:num w:numId="10" w16cid:durableId="1798528277">
    <w:abstractNumId w:val="26"/>
  </w:num>
  <w:num w:numId="11" w16cid:durableId="135143778">
    <w:abstractNumId w:val="16"/>
  </w:num>
  <w:num w:numId="12" w16cid:durableId="434713892">
    <w:abstractNumId w:val="21"/>
  </w:num>
  <w:num w:numId="13" w16cid:durableId="1524053895">
    <w:abstractNumId w:val="23"/>
  </w:num>
  <w:num w:numId="14" w16cid:durableId="2071924450">
    <w:abstractNumId w:val="4"/>
  </w:num>
  <w:num w:numId="15" w16cid:durableId="1526946497">
    <w:abstractNumId w:val="11"/>
  </w:num>
  <w:num w:numId="16" w16cid:durableId="2068797507">
    <w:abstractNumId w:val="32"/>
  </w:num>
  <w:num w:numId="17" w16cid:durableId="980036360">
    <w:abstractNumId w:val="20"/>
  </w:num>
  <w:num w:numId="18" w16cid:durableId="292291441">
    <w:abstractNumId w:val="30"/>
  </w:num>
  <w:num w:numId="19" w16cid:durableId="1432893097">
    <w:abstractNumId w:val="9"/>
  </w:num>
  <w:num w:numId="20" w16cid:durableId="1775203564">
    <w:abstractNumId w:val="5"/>
  </w:num>
  <w:num w:numId="21" w16cid:durableId="899438310">
    <w:abstractNumId w:val="36"/>
  </w:num>
  <w:num w:numId="22" w16cid:durableId="1246232879">
    <w:abstractNumId w:val="12"/>
  </w:num>
  <w:num w:numId="23" w16cid:durableId="717434653">
    <w:abstractNumId w:val="27"/>
  </w:num>
  <w:num w:numId="24" w16cid:durableId="853953554">
    <w:abstractNumId w:val="3"/>
  </w:num>
  <w:num w:numId="25" w16cid:durableId="755975928">
    <w:abstractNumId w:val="22"/>
  </w:num>
  <w:num w:numId="26" w16cid:durableId="1260137805">
    <w:abstractNumId w:val="13"/>
  </w:num>
  <w:num w:numId="27" w16cid:durableId="360715250">
    <w:abstractNumId w:val="28"/>
  </w:num>
  <w:num w:numId="28" w16cid:durableId="72552312">
    <w:abstractNumId w:val="8"/>
  </w:num>
  <w:num w:numId="29" w16cid:durableId="1462648651">
    <w:abstractNumId w:val="17"/>
  </w:num>
  <w:num w:numId="30" w16cid:durableId="903376038">
    <w:abstractNumId w:val="34"/>
  </w:num>
  <w:num w:numId="31" w16cid:durableId="1209336536">
    <w:abstractNumId w:val="19"/>
  </w:num>
  <w:num w:numId="32" w16cid:durableId="958923326">
    <w:abstractNumId w:val="18"/>
  </w:num>
  <w:num w:numId="33" w16cid:durableId="1170028145">
    <w:abstractNumId w:val="33"/>
  </w:num>
  <w:num w:numId="34" w16cid:durableId="1520271342">
    <w:abstractNumId w:val="25"/>
  </w:num>
  <w:num w:numId="35" w16cid:durableId="1972856450">
    <w:abstractNumId w:val="24"/>
  </w:num>
  <w:num w:numId="36" w16cid:durableId="1820730513">
    <w:abstractNumId w:val="7"/>
  </w:num>
  <w:num w:numId="37" w16cid:durableId="174714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0"/>
    <w:rsid w:val="000207BB"/>
    <w:rsid w:val="00042DF4"/>
    <w:rsid w:val="0004566F"/>
    <w:rsid w:val="00051DF7"/>
    <w:rsid w:val="00052B10"/>
    <w:rsid w:val="0005721F"/>
    <w:rsid w:val="00063139"/>
    <w:rsid w:val="000677B4"/>
    <w:rsid w:val="00067EF6"/>
    <w:rsid w:val="0009733A"/>
    <w:rsid w:val="000A00EC"/>
    <w:rsid w:val="000A103B"/>
    <w:rsid w:val="000A4684"/>
    <w:rsid w:val="000A63EE"/>
    <w:rsid w:val="000B27F6"/>
    <w:rsid w:val="000B6841"/>
    <w:rsid w:val="000C38B8"/>
    <w:rsid w:val="000D0CC2"/>
    <w:rsid w:val="000D39C3"/>
    <w:rsid w:val="000E0540"/>
    <w:rsid w:val="000E1ECE"/>
    <w:rsid w:val="000E3FA0"/>
    <w:rsid w:val="000E6AD6"/>
    <w:rsid w:val="00127E60"/>
    <w:rsid w:val="00131A2A"/>
    <w:rsid w:val="00132EAE"/>
    <w:rsid w:val="00133CB6"/>
    <w:rsid w:val="0014341E"/>
    <w:rsid w:val="00144839"/>
    <w:rsid w:val="00145DF3"/>
    <w:rsid w:val="001668C3"/>
    <w:rsid w:val="00170008"/>
    <w:rsid w:val="00177935"/>
    <w:rsid w:val="00187743"/>
    <w:rsid w:val="00190ECB"/>
    <w:rsid w:val="001A7AD7"/>
    <w:rsid w:val="001B0CB7"/>
    <w:rsid w:val="001C1AF1"/>
    <w:rsid w:val="001C3283"/>
    <w:rsid w:val="001C42C5"/>
    <w:rsid w:val="001C4961"/>
    <w:rsid w:val="001D0EAA"/>
    <w:rsid w:val="001D3257"/>
    <w:rsid w:val="001E0BEB"/>
    <w:rsid w:val="001E754F"/>
    <w:rsid w:val="001F7BCB"/>
    <w:rsid w:val="002237C3"/>
    <w:rsid w:val="00225281"/>
    <w:rsid w:val="00233653"/>
    <w:rsid w:val="00243563"/>
    <w:rsid w:val="00260F34"/>
    <w:rsid w:val="00264D6B"/>
    <w:rsid w:val="00273519"/>
    <w:rsid w:val="002A5C1D"/>
    <w:rsid w:val="002B6A56"/>
    <w:rsid w:val="002B77D1"/>
    <w:rsid w:val="002D19DC"/>
    <w:rsid w:val="002D7DA6"/>
    <w:rsid w:val="002E60CE"/>
    <w:rsid w:val="002E6544"/>
    <w:rsid w:val="002F2AE2"/>
    <w:rsid w:val="002F381E"/>
    <w:rsid w:val="00315F83"/>
    <w:rsid w:val="00320949"/>
    <w:rsid w:val="00333265"/>
    <w:rsid w:val="003417F5"/>
    <w:rsid w:val="00344E4A"/>
    <w:rsid w:val="00354005"/>
    <w:rsid w:val="00362B8A"/>
    <w:rsid w:val="00364ED3"/>
    <w:rsid w:val="003671D4"/>
    <w:rsid w:val="00377DC0"/>
    <w:rsid w:val="00382EBC"/>
    <w:rsid w:val="00387069"/>
    <w:rsid w:val="00391B67"/>
    <w:rsid w:val="00397AA9"/>
    <w:rsid w:val="003A2A16"/>
    <w:rsid w:val="003B0C9B"/>
    <w:rsid w:val="003B163E"/>
    <w:rsid w:val="003B1C1A"/>
    <w:rsid w:val="003C2F8A"/>
    <w:rsid w:val="003D2488"/>
    <w:rsid w:val="003D3D23"/>
    <w:rsid w:val="003D5570"/>
    <w:rsid w:val="003E3E62"/>
    <w:rsid w:val="003E4A22"/>
    <w:rsid w:val="003E7A27"/>
    <w:rsid w:val="003F1707"/>
    <w:rsid w:val="003F7025"/>
    <w:rsid w:val="003F7C0E"/>
    <w:rsid w:val="00403DCD"/>
    <w:rsid w:val="004073D4"/>
    <w:rsid w:val="00424E4C"/>
    <w:rsid w:val="00426999"/>
    <w:rsid w:val="00437D2A"/>
    <w:rsid w:val="004416E6"/>
    <w:rsid w:val="00475337"/>
    <w:rsid w:val="00475509"/>
    <w:rsid w:val="0049673F"/>
    <w:rsid w:val="004972E8"/>
    <w:rsid w:val="004A05AA"/>
    <w:rsid w:val="004A3C82"/>
    <w:rsid w:val="004A4487"/>
    <w:rsid w:val="004A79B2"/>
    <w:rsid w:val="004B797A"/>
    <w:rsid w:val="004C33FC"/>
    <w:rsid w:val="004F1623"/>
    <w:rsid w:val="004F48C6"/>
    <w:rsid w:val="004F73DD"/>
    <w:rsid w:val="00500555"/>
    <w:rsid w:val="005206EE"/>
    <w:rsid w:val="00542B18"/>
    <w:rsid w:val="0055372F"/>
    <w:rsid w:val="005566CF"/>
    <w:rsid w:val="00560A06"/>
    <w:rsid w:val="0056562F"/>
    <w:rsid w:val="005706D9"/>
    <w:rsid w:val="00572D7A"/>
    <w:rsid w:val="00581350"/>
    <w:rsid w:val="00585D07"/>
    <w:rsid w:val="00586CFF"/>
    <w:rsid w:val="00590B1B"/>
    <w:rsid w:val="00592302"/>
    <w:rsid w:val="005E6848"/>
    <w:rsid w:val="005F0DE9"/>
    <w:rsid w:val="005F7031"/>
    <w:rsid w:val="00601956"/>
    <w:rsid w:val="00617913"/>
    <w:rsid w:val="00624945"/>
    <w:rsid w:val="0063658D"/>
    <w:rsid w:val="00643CB9"/>
    <w:rsid w:val="00652BDC"/>
    <w:rsid w:val="006575FE"/>
    <w:rsid w:val="00665EBE"/>
    <w:rsid w:val="006761B9"/>
    <w:rsid w:val="00676D88"/>
    <w:rsid w:val="006806BB"/>
    <w:rsid w:val="00683C89"/>
    <w:rsid w:val="006A0EE0"/>
    <w:rsid w:val="006A2DEE"/>
    <w:rsid w:val="006B1D92"/>
    <w:rsid w:val="006B31DF"/>
    <w:rsid w:val="006B51F4"/>
    <w:rsid w:val="006B5A38"/>
    <w:rsid w:val="006C1AC6"/>
    <w:rsid w:val="006D3053"/>
    <w:rsid w:val="006E1019"/>
    <w:rsid w:val="006E2C0A"/>
    <w:rsid w:val="006F6321"/>
    <w:rsid w:val="006F7391"/>
    <w:rsid w:val="00701E62"/>
    <w:rsid w:val="0072445C"/>
    <w:rsid w:val="00724D0E"/>
    <w:rsid w:val="007324C9"/>
    <w:rsid w:val="00735ABC"/>
    <w:rsid w:val="00744DF9"/>
    <w:rsid w:val="0074762B"/>
    <w:rsid w:val="007666F3"/>
    <w:rsid w:val="00767BEF"/>
    <w:rsid w:val="00770E41"/>
    <w:rsid w:val="0077355C"/>
    <w:rsid w:val="00777E4D"/>
    <w:rsid w:val="007819C5"/>
    <w:rsid w:val="00782652"/>
    <w:rsid w:val="00782C02"/>
    <w:rsid w:val="00790A25"/>
    <w:rsid w:val="007A299D"/>
    <w:rsid w:val="007A5AF6"/>
    <w:rsid w:val="007A603A"/>
    <w:rsid w:val="007B3ADF"/>
    <w:rsid w:val="007C3F14"/>
    <w:rsid w:val="007C4481"/>
    <w:rsid w:val="007D3580"/>
    <w:rsid w:val="007D39A2"/>
    <w:rsid w:val="007E0BE1"/>
    <w:rsid w:val="007E18B4"/>
    <w:rsid w:val="007E7A26"/>
    <w:rsid w:val="007F1DD8"/>
    <w:rsid w:val="00806B49"/>
    <w:rsid w:val="0081263D"/>
    <w:rsid w:val="00840249"/>
    <w:rsid w:val="00842BBD"/>
    <w:rsid w:val="0084719B"/>
    <w:rsid w:val="00853B94"/>
    <w:rsid w:val="0087321E"/>
    <w:rsid w:val="008757A2"/>
    <w:rsid w:val="008772E2"/>
    <w:rsid w:val="00884D3B"/>
    <w:rsid w:val="00886DEF"/>
    <w:rsid w:val="00887344"/>
    <w:rsid w:val="00892778"/>
    <w:rsid w:val="008A7311"/>
    <w:rsid w:val="008B154A"/>
    <w:rsid w:val="008B652A"/>
    <w:rsid w:val="008C6AF4"/>
    <w:rsid w:val="008E3A26"/>
    <w:rsid w:val="008E5410"/>
    <w:rsid w:val="00900FA6"/>
    <w:rsid w:val="0090202A"/>
    <w:rsid w:val="00904AA8"/>
    <w:rsid w:val="00914867"/>
    <w:rsid w:val="00925D88"/>
    <w:rsid w:val="00926601"/>
    <w:rsid w:val="00927ADE"/>
    <w:rsid w:val="00930EE2"/>
    <w:rsid w:val="009344D2"/>
    <w:rsid w:val="00965026"/>
    <w:rsid w:val="00973954"/>
    <w:rsid w:val="009778F6"/>
    <w:rsid w:val="0099066A"/>
    <w:rsid w:val="0099688A"/>
    <w:rsid w:val="00996FEB"/>
    <w:rsid w:val="009E16EC"/>
    <w:rsid w:val="00A01736"/>
    <w:rsid w:val="00A04454"/>
    <w:rsid w:val="00A14E18"/>
    <w:rsid w:val="00A1769D"/>
    <w:rsid w:val="00A27CBB"/>
    <w:rsid w:val="00A428C6"/>
    <w:rsid w:val="00A45756"/>
    <w:rsid w:val="00A70BFF"/>
    <w:rsid w:val="00A74148"/>
    <w:rsid w:val="00A76D4F"/>
    <w:rsid w:val="00A946C7"/>
    <w:rsid w:val="00A95ABE"/>
    <w:rsid w:val="00A96350"/>
    <w:rsid w:val="00AA24BE"/>
    <w:rsid w:val="00AA42C7"/>
    <w:rsid w:val="00AD0644"/>
    <w:rsid w:val="00AD3CEE"/>
    <w:rsid w:val="00AD415A"/>
    <w:rsid w:val="00AD538A"/>
    <w:rsid w:val="00AD6A1E"/>
    <w:rsid w:val="00AD70C1"/>
    <w:rsid w:val="00AE55B3"/>
    <w:rsid w:val="00AE58CC"/>
    <w:rsid w:val="00AF0910"/>
    <w:rsid w:val="00AF14F4"/>
    <w:rsid w:val="00AF2D39"/>
    <w:rsid w:val="00B008D6"/>
    <w:rsid w:val="00B2268E"/>
    <w:rsid w:val="00B30E03"/>
    <w:rsid w:val="00B32992"/>
    <w:rsid w:val="00B6489E"/>
    <w:rsid w:val="00B735B1"/>
    <w:rsid w:val="00B73EDA"/>
    <w:rsid w:val="00B84B4C"/>
    <w:rsid w:val="00B85BA5"/>
    <w:rsid w:val="00B87765"/>
    <w:rsid w:val="00B91DB8"/>
    <w:rsid w:val="00B96459"/>
    <w:rsid w:val="00B96D0F"/>
    <w:rsid w:val="00BC7C8C"/>
    <w:rsid w:val="00BC7E5C"/>
    <w:rsid w:val="00BD05FD"/>
    <w:rsid w:val="00BD7803"/>
    <w:rsid w:val="00BE07E4"/>
    <w:rsid w:val="00BE33EA"/>
    <w:rsid w:val="00BE39E3"/>
    <w:rsid w:val="00BE44BF"/>
    <w:rsid w:val="00BE60E1"/>
    <w:rsid w:val="00BF0537"/>
    <w:rsid w:val="00C14221"/>
    <w:rsid w:val="00C15491"/>
    <w:rsid w:val="00C4425F"/>
    <w:rsid w:val="00C504D3"/>
    <w:rsid w:val="00C7225F"/>
    <w:rsid w:val="00C72959"/>
    <w:rsid w:val="00C74276"/>
    <w:rsid w:val="00CA5935"/>
    <w:rsid w:val="00CA6FB3"/>
    <w:rsid w:val="00CB1766"/>
    <w:rsid w:val="00CD0625"/>
    <w:rsid w:val="00CD3AEA"/>
    <w:rsid w:val="00CD63F2"/>
    <w:rsid w:val="00CE3110"/>
    <w:rsid w:val="00D03769"/>
    <w:rsid w:val="00D14849"/>
    <w:rsid w:val="00D150B5"/>
    <w:rsid w:val="00D21E5E"/>
    <w:rsid w:val="00D273E9"/>
    <w:rsid w:val="00D31804"/>
    <w:rsid w:val="00D466C0"/>
    <w:rsid w:val="00D574C2"/>
    <w:rsid w:val="00D71980"/>
    <w:rsid w:val="00D757FC"/>
    <w:rsid w:val="00D764C9"/>
    <w:rsid w:val="00D85694"/>
    <w:rsid w:val="00D86116"/>
    <w:rsid w:val="00D91B96"/>
    <w:rsid w:val="00D953FE"/>
    <w:rsid w:val="00D9585B"/>
    <w:rsid w:val="00D9688C"/>
    <w:rsid w:val="00DB311B"/>
    <w:rsid w:val="00DB4108"/>
    <w:rsid w:val="00DC1CC1"/>
    <w:rsid w:val="00DC33F1"/>
    <w:rsid w:val="00DC369D"/>
    <w:rsid w:val="00DC4184"/>
    <w:rsid w:val="00DC73A7"/>
    <w:rsid w:val="00DE3C6D"/>
    <w:rsid w:val="00DE70D1"/>
    <w:rsid w:val="00E07BF4"/>
    <w:rsid w:val="00E1287A"/>
    <w:rsid w:val="00E175E1"/>
    <w:rsid w:val="00E30872"/>
    <w:rsid w:val="00E379E2"/>
    <w:rsid w:val="00E41557"/>
    <w:rsid w:val="00E43222"/>
    <w:rsid w:val="00E5700D"/>
    <w:rsid w:val="00E612CB"/>
    <w:rsid w:val="00E66FC4"/>
    <w:rsid w:val="00E713B2"/>
    <w:rsid w:val="00E81577"/>
    <w:rsid w:val="00E936F8"/>
    <w:rsid w:val="00E9798D"/>
    <w:rsid w:val="00EA3790"/>
    <w:rsid w:val="00EA5FF5"/>
    <w:rsid w:val="00EB54C7"/>
    <w:rsid w:val="00EB62B1"/>
    <w:rsid w:val="00EB73E1"/>
    <w:rsid w:val="00EC4717"/>
    <w:rsid w:val="00EC4C5A"/>
    <w:rsid w:val="00EE10BE"/>
    <w:rsid w:val="00EE4338"/>
    <w:rsid w:val="00EF055A"/>
    <w:rsid w:val="00EF25FB"/>
    <w:rsid w:val="00F30CAB"/>
    <w:rsid w:val="00F32077"/>
    <w:rsid w:val="00F4380B"/>
    <w:rsid w:val="00F457D0"/>
    <w:rsid w:val="00F52E8E"/>
    <w:rsid w:val="00F6469C"/>
    <w:rsid w:val="00F70D01"/>
    <w:rsid w:val="00F74073"/>
    <w:rsid w:val="00F836F4"/>
    <w:rsid w:val="00F857A1"/>
    <w:rsid w:val="00F959AB"/>
    <w:rsid w:val="00FA183A"/>
    <w:rsid w:val="00FA5731"/>
    <w:rsid w:val="00FA5D3E"/>
    <w:rsid w:val="00FA715D"/>
    <w:rsid w:val="00FC33B0"/>
    <w:rsid w:val="00FC5A94"/>
    <w:rsid w:val="00FC73C1"/>
    <w:rsid w:val="00FD0A71"/>
    <w:rsid w:val="00FD30D3"/>
    <w:rsid w:val="00FD63CA"/>
    <w:rsid w:val="00FD6DD8"/>
    <w:rsid w:val="00FE080B"/>
    <w:rsid w:val="00FE11DA"/>
    <w:rsid w:val="00FE1F5E"/>
    <w:rsid w:val="00FE3AD3"/>
    <w:rsid w:val="00FF084B"/>
    <w:rsid w:val="00FF08F7"/>
    <w:rsid w:val="00FF175C"/>
    <w:rsid w:val="00FF5DC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AA0F"/>
  <w15:chartTrackingRefBased/>
  <w15:docId w15:val="{52105856-C968-42F3-A197-BF9EFF1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CB"/>
  </w:style>
  <w:style w:type="paragraph" w:styleId="Heading1">
    <w:name w:val="heading 1"/>
    <w:basedOn w:val="Normal"/>
    <w:next w:val="Normal"/>
    <w:link w:val="Heading1Char"/>
    <w:uiPriority w:val="9"/>
    <w:qFormat/>
    <w:rsid w:val="00190EC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0EC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90EC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90EC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90EC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90EC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90EC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90EC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90EC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D0"/>
  </w:style>
  <w:style w:type="paragraph" w:styleId="Footer">
    <w:name w:val="footer"/>
    <w:basedOn w:val="Normal"/>
    <w:link w:val="FooterChar"/>
    <w:uiPriority w:val="99"/>
    <w:unhideWhenUsed/>
    <w:rsid w:val="00F45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D0"/>
  </w:style>
  <w:style w:type="character" w:customStyle="1" w:styleId="Heading1Char">
    <w:name w:val="Heading 1 Char"/>
    <w:basedOn w:val="DefaultParagraphFont"/>
    <w:link w:val="Heading1"/>
    <w:uiPriority w:val="9"/>
    <w:rsid w:val="00190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90EC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90EC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90EC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90EC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90EC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90EC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90EC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90EC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90EC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90EC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90EC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90EC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0ECB"/>
    <w:rPr>
      <w:rFonts w:asciiTheme="majorHAnsi" w:eastAsiaTheme="majorEastAsia" w:hAnsiTheme="majorHAnsi" w:cstheme="majorBidi"/>
      <w:sz w:val="24"/>
      <w:szCs w:val="24"/>
    </w:rPr>
  </w:style>
  <w:style w:type="character" w:styleId="Strong">
    <w:name w:val="Strong"/>
    <w:basedOn w:val="DefaultParagraphFont"/>
    <w:uiPriority w:val="22"/>
    <w:qFormat/>
    <w:rsid w:val="00190ECB"/>
    <w:rPr>
      <w:b/>
      <w:bCs/>
    </w:rPr>
  </w:style>
  <w:style w:type="character" w:styleId="Emphasis">
    <w:name w:val="Emphasis"/>
    <w:basedOn w:val="DefaultParagraphFont"/>
    <w:uiPriority w:val="20"/>
    <w:qFormat/>
    <w:rsid w:val="00190ECB"/>
    <w:rPr>
      <w:i/>
      <w:iCs/>
    </w:rPr>
  </w:style>
  <w:style w:type="paragraph" w:styleId="NoSpacing">
    <w:name w:val="No Spacing"/>
    <w:uiPriority w:val="1"/>
    <w:qFormat/>
    <w:rsid w:val="00190ECB"/>
    <w:pPr>
      <w:spacing w:after="0" w:line="240" w:lineRule="auto"/>
    </w:pPr>
  </w:style>
  <w:style w:type="paragraph" w:styleId="Quote">
    <w:name w:val="Quote"/>
    <w:basedOn w:val="Normal"/>
    <w:next w:val="Normal"/>
    <w:link w:val="QuoteChar"/>
    <w:uiPriority w:val="29"/>
    <w:qFormat/>
    <w:rsid w:val="00190EC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90ECB"/>
    <w:rPr>
      <w:i/>
      <w:iCs/>
      <w:color w:val="404040" w:themeColor="text1" w:themeTint="BF"/>
    </w:rPr>
  </w:style>
  <w:style w:type="paragraph" w:styleId="IntenseQuote">
    <w:name w:val="Intense Quote"/>
    <w:basedOn w:val="Normal"/>
    <w:next w:val="Normal"/>
    <w:link w:val="IntenseQuoteChar"/>
    <w:uiPriority w:val="30"/>
    <w:qFormat/>
    <w:rsid w:val="00190EC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90EC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90ECB"/>
    <w:rPr>
      <w:i/>
      <w:iCs/>
      <w:color w:val="404040" w:themeColor="text1" w:themeTint="BF"/>
    </w:rPr>
  </w:style>
  <w:style w:type="character" w:styleId="IntenseEmphasis">
    <w:name w:val="Intense Emphasis"/>
    <w:basedOn w:val="DefaultParagraphFont"/>
    <w:uiPriority w:val="21"/>
    <w:qFormat/>
    <w:rsid w:val="00190ECB"/>
    <w:rPr>
      <w:b/>
      <w:bCs/>
      <w:i/>
      <w:iCs/>
    </w:rPr>
  </w:style>
  <w:style w:type="character" w:styleId="SubtleReference">
    <w:name w:val="Subtle Reference"/>
    <w:basedOn w:val="DefaultParagraphFont"/>
    <w:uiPriority w:val="31"/>
    <w:qFormat/>
    <w:rsid w:val="00190E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0ECB"/>
    <w:rPr>
      <w:b/>
      <w:bCs/>
      <w:smallCaps/>
      <w:spacing w:val="5"/>
      <w:u w:val="single"/>
    </w:rPr>
  </w:style>
  <w:style w:type="character" w:styleId="BookTitle">
    <w:name w:val="Book Title"/>
    <w:basedOn w:val="DefaultParagraphFont"/>
    <w:uiPriority w:val="33"/>
    <w:qFormat/>
    <w:rsid w:val="00190ECB"/>
    <w:rPr>
      <w:b/>
      <w:bCs/>
      <w:smallCaps/>
    </w:rPr>
  </w:style>
  <w:style w:type="paragraph" w:styleId="TOCHeading">
    <w:name w:val="TOC Heading"/>
    <w:basedOn w:val="Heading1"/>
    <w:next w:val="Normal"/>
    <w:uiPriority w:val="39"/>
    <w:semiHidden/>
    <w:unhideWhenUsed/>
    <w:qFormat/>
    <w:rsid w:val="00190ECB"/>
    <w:pPr>
      <w:outlineLvl w:val="9"/>
    </w:pPr>
  </w:style>
  <w:style w:type="paragraph" w:styleId="ListParagraph">
    <w:name w:val="List Paragraph"/>
    <w:basedOn w:val="Normal"/>
    <w:uiPriority w:val="34"/>
    <w:qFormat/>
    <w:rsid w:val="000E6AD6"/>
    <w:pPr>
      <w:ind w:left="720"/>
      <w:contextualSpacing/>
    </w:pPr>
  </w:style>
  <w:style w:type="paragraph" w:styleId="FootnoteText">
    <w:name w:val="footnote text"/>
    <w:basedOn w:val="Normal"/>
    <w:link w:val="FootnoteTextChar"/>
    <w:semiHidden/>
    <w:rsid w:val="003671D4"/>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3671D4"/>
    <w:rPr>
      <w:rFonts w:ascii="Times New Roman" w:eastAsia="Times New Roman" w:hAnsi="Times New Roman" w:cs="Times New Roman"/>
    </w:rPr>
  </w:style>
  <w:style w:type="character" w:styleId="FootnoteReference">
    <w:name w:val="footnote reference"/>
    <w:basedOn w:val="DefaultParagraphFont"/>
    <w:semiHidden/>
    <w:rsid w:val="003671D4"/>
    <w:rPr>
      <w:vertAlign w:val="superscript"/>
    </w:rPr>
  </w:style>
  <w:style w:type="table" w:styleId="GridTable2">
    <w:name w:val="Grid Table 2"/>
    <w:basedOn w:val="TableNormal"/>
    <w:uiPriority w:val="47"/>
    <w:rsid w:val="007324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FF175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BC7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8C"/>
    <w:rPr>
      <w:rFonts w:ascii="Segoe UI" w:hAnsi="Segoe UI" w:cs="Segoe UI"/>
      <w:sz w:val="18"/>
      <w:szCs w:val="18"/>
    </w:rPr>
  </w:style>
  <w:style w:type="table" w:styleId="ListTable1Light-Accent1">
    <w:name w:val="List Table 1 Light Accent 1"/>
    <w:basedOn w:val="TableNormal"/>
    <w:uiPriority w:val="46"/>
    <w:rsid w:val="001668C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4F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562F"/>
    <w:pPr>
      <w:widowControl w:val="0"/>
      <w:spacing w:after="0" w:line="480" w:lineRule="auto"/>
      <w:ind w:firstLine="108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56562F"/>
    <w:rPr>
      <w:rFonts w:ascii="Times New Roman" w:eastAsia="Times New Roman" w:hAnsi="Times New Roman" w:cs="Times New Roman"/>
      <w:sz w:val="24"/>
      <w:szCs w:val="24"/>
      <w:lang w:val="en-US"/>
    </w:rPr>
  </w:style>
  <w:style w:type="table" w:styleId="ListTable3-Accent1">
    <w:name w:val="List Table 3 Accent 1"/>
    <w:basedOn w:val="TableNormal"/>
    <w:uiPriority w:val="48"/>
    <w:rsid w:val="00767BE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5">
    <w:name w:val="List Table 4 Accent 5"/>
    <w:basedOn w:val="TableNormal"/>
    <w:uiPriority w:val="49"/>
    <w:rsid w:val="00E379E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7433">
      <w:bodyDiv w:val="1"/>
      <w:marLeft w:val="0"/>
      <w:marRight w:val="0"/>
      <w:marTop w:val="0"/>
      <w:marBottom w:val="0"/>
      <w:divBdr>
        <w:top w:val="none" w:sz="0" w:space="0" w:color="auto"/>
        <w:left w:val="none" w:sz="0" w:space="0" w:color="auto"/>
        <w:bottom w:val="none" w:sz="0" w:space="0" w:color="auto"/>
        <w:right w:val="none" w:sz="0" w:space="0" w:color="auto"/>
      </w:divBdr>
    </w:div>
    <w:div w:id="223375503">
      <w:bodyDiv w:val="1"/>
      <w:marLeft w:val="0"/>
      <w:marRight w:val="0"/>
      <w:marTop w:val="0"/>
      <w:marBottom w:val="0"/>
      <w:divBdr>
        <w:top w:val="none" w:sz="0" w:space="0" w:color="auto"/>
        <w:left w:val="none" w:sz="0" w:space="0" w:color="auto"/>
        <w:bottom w:val="none" w:sz="0" w:space="0" w:color="auto"/>
        <w:right w:val="none" w:sz="0" w:space="0" w:color="auto"/>
      </w:divBdr>
    </w:div>
    <w:div w:id="484472312">
      <w:bodyDiv w:val="1"/>
      <w:marLeft w:val="0"/>
      <w:marRight w:val="0"/>
      <w:marTop w:val="0"/>
      <w:marBottom w:val="0"/>
      <w:divBdr>
        <w:top w:val="none" w:sz="0" w:space="0" w:color="auto"/>
        <w:left w:val="none" w:sz="0" w:space="0" w:color="auto"/>
        <w:bottom w:val="none" w:sz="0" w:space="0" w:color="auto"/>
        <w:right w:val="none" w:sz="0" w:space="0" w:color="auto"/>
      </w:divBdr>
    </w:div>
    <w:div w:id="595673118">
      <w:bodyDiv w:val="1"/>
      <w:marLeft w:val="0"/>
      <w:marRight w:val="0"/>
      <w:marTop w:val="0"/>
      <w:marBottom w:val="0"/>
      <w:divBdr>
        <w:top w:val="none" w:sz="0" w:space="0" w:color="auto"/>
        <w:left w:val="none" w:sz="0" w:space="0" w:color="auto"/>
        <w:bottom w:val="none" w:sz="0" w:space="0" w:color="auto"/>
        <w:right w:val="none" w:sz="0" w:space="0" w:color="auto"/>
      </w:divBdr>
    </w:div>
    <w:div w:id="721252024">
      <w:bodyDiv w:val="1"/>
      <w:marLeft w:val="0"/>
      <w:marRight w:val="0"/>
      <w:marTop w:val="0"/>
      <w:marBottom w:val="0"/>
      <w:divBdr>
        <w:top w:val="none" w:sz="0" w:space="0" w:color="auto"/>
        <w:left w:val="none" w:sz="0" w:space="0" w:color="auto"/>
        <w:bottom w:val="none" w:sz="0" w:space="0" w:color="auto"/>
        <w:right w:val="none" w:sz="0" w:space="0" w:color="auto"/>
      </w:divBdr>
    </w:div>
    <w:div w:id="814564381">
      <w:bodyDiv w:val="1"/>
      <w:marLeft w:val="0"/>
      <w:marRight w:val="0"/>
      <w:marTop w:val="0"/>
      <w:marBottom w:val="0"/>
      <w:divBdr>
        <w:top w:val="none" w:sz="0" w:space="0" w:color="auto"/>
        <w:left w:val="none" w:sz="0" w:space="0" w:color="auto"/>
        <w:bottom w:val="none" w:sz="0" w:space="0" w:color="auto"/>
        <w:right w:val="none" w:sz="0" w:space="0" w:color="auto"/>
      </w:divBdr>
    </w:div>
    <w:div w:id="1184130076">
      <w:bodyDiv w:val="1"/>
      <w:marLeft w:val="0"/>
      <w:marRight w:val="0"/>
      <w:marTop w:val="0"/>
      <w:marBottom w:val="0"/>
      <w:divBdr>
        <w:top w:val="none" w:sz="0" w:space="0" w:color="auto"/>
        <w:left w:val="none" w:sz="0" w:space="0" w:color="auto"/>
        <w:bottom w:val="none" w:sz="0" w:space="0" w:color="auto"/>
        <w:right w:val="none" w:sz="0" w:space="0" w:color="auto"/>
      </w:divBdr>
    </w:div>
    <w:div w:id="1301808079">
      <w:bodyDiv w:val="1"/>
      <w:marLeft w:val="0"/>
      <w:marRight w:val="0"/>
      <w:marTop w:val="0"/>
      <w:marBottom w:val="0"/>
      <w:divBdr>
        <w:top w:val="none" w:sz="0" w:space="0" w:color="auto"/>
        <w:left w:val="none" w:sz="0" w:space="0" w:color="auto"/>
        <w:bottom w:val="none" w:sz="0" w:space="0" w:color="auto"/>
        <w:right w:val="none" w:sz="0" w:space="0" w:color="auto"/>
      </w:divBdr>
    </w:div>
    <w:div w:id="14673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1630</Words>
  <Characters>8045</Characters>
  <Application>Microsoft Office Word</Application>
  <DocSecurity>0</DocSecurity>
  <Lines>224</Lines>
  <Paragraphs>95</Paragraphs>
  <ScaleCrop>false</ScaleCrop>
  <HeadingPairs>
    <vt:vector size="2" baseType="variant">
      <vt:variant>
        <vt:lpstr>Title</vt:lpstr>
      </vt:variant>
      <vt:variant>
        <vt:i4>1</vt:i4>
      </vt:variant>
    </vt:vector>
  </HeadingPairs>
  <TitlesOfParts>
    <vt:vector size="1" baseType="lpstr">
      <vt:lpstr>INTRODUCING JoB</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song of solomon</dc:title>
  <dc:subject/>
  <dc:creator>greg burgess</dc:creator>
  <cp:keywords/>
  <dc:description/>
  <cp:lastModifiedBy>greg burgess</cp:lastModifiedBy>
  <cp:revision>133</cp:revision>
  <cp:lastPrinted>2018-05-09T04:36:00Z</cp:lastPrinted>
  <dcterms:created xsi:type="dcterms:W3CDTF">2024-05-21T06:21:00Z</dcterms:created>
  <dcterms:modified xsi:type="dcterms:W3CDTF">2024-05-23T01:45:00Z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3077f46a1c45c79466632c5be29edddccb40858235b95e164be531c028353404</vt:lpwstr>
  </property>
</Properties>
</file>